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CF828" w14:textId="77777777" w:rsidR="0006417C" w:rsidRDefault="0006417C">
      <w:pPr>
        <w:rPr>
          <w:rFonts w:cs="Calibri"/>
          <w:b/>
          <w:sz w:val="18"/>
          <w:szCs w:val="18"/>
        </w:rPr>
      </w:pPr>
      <w:r>
        <w:rPr>
          <w:rFonts w:cs="Calibri" w:hint="eastAsia"/>
          <w:b/>
          <w:sz w:val="18"/>
          <w:szCs w:val="18"/>
        </w:rPr>
        <w:t xml:space="preserve">                                                                                                                                                                                                                                                                                                                                                                                                                                                                                                                                                                                                                                                                                                                                                                                                                                                                                                                                                                                                                                                                                                                                                                                                                                                                                                                                                                                                                                                                                                                                                                </w:t>
      </w:r>
    </w:p>
    <w:p w14:paraId="1049013B" w14:textId="77777777" w:rsidR="0006417C" w:rsidRDefault="0006417C">
      <w:pPr>
        <w:rPr>
          <w:rFonts w:cs="Calibri"/>
          <w:b/>
          <w:sz w:val="18"/>
          <w:szCs w:val="18"/>
        </w:rPr>
      </w:pPr>
    </w:p>
    <w:p w14:paraId="5BC10115" w14:textId="77777777" w:rsidR="0006417C" w:rsidRDefault="0006417C">
      <w:pPr>
        <w:rPr>
          <w:rFonts w:cs="Calibri"/>
          <w:b/>
          <w:sz w:val="18"/>
          <w:szCs w:val="18"/>
        </w:rPr>
      </w:pPr>
    </w:p>
    <w:p w14:paraId="16537BDE" w14:textId="77777777" w:rsidR="0006417C" w:rsidRDefault="0006417C">
      <w:pPr>
        <w:rPr>
          <w:rFonts w:cs="Calibri"/>
          <w:b/>
          <w:sz w:val="18"/>
          <w:szCs w:val="18"/>
        </w:rPr>
      </w:pPr>
    </w:p>
    <w:p w14:paraId="1BC3A315" w14:textId="77777777" w:rsidR="0006417C" w:rsidRDefault="0006417C">
      <w:pPr>
        <w:rPr>
          <w:rFonts w:cs="Calibri"/>
          <w:b/>
          <w:sz w:val="18"/>
          <w:szCs w:val="18"/>
        </w:rPr>
      </w:pPr>
    </w:p>
    <w:p w14:paraId="3B540F48" w14:textId="77777777" w:rsidR="0006417C" w:rsidRDefault="0006417C">
      <w:pPr>
        <w:rPr>
          <w:rFonts w:cs="Calibri"/>
          <w:b/>
          <w:sz w:val="18"/>
          <w:szCs w:val="18"/>
        </w:rPr>
      </w:pPr>
    </w:p>
    <w:p w14:paraId="22DB0EE8" w14:textId="77777777" w:rsidR="0006417C" w:rsidRDefault="0006417C">
      <w:pPr>
        <w:jc w:val="center"/>
        <w:rPr>
          <w:rFonts w:cs="Calibri"/>
          <w:b/>
          <w:sz w:val="18"/>
          <w:szCs w:val="18"/>
        </w:rPr>
      </w:pPr>
      <w:r>
        <w:rPr>
          <w:rFonts w:cs="Calibri"/>
          <w:b/>
          <w:sz w:val="18"/>
          <w:szCs w:val="18"/>
        </w:rPr>
        <w:t>User Manual</w:t>
      </w:r>
    </w:p>
    <w:p w14:paraId="48D79447" w14:textId="1D156CC6" w:rsidR="0006417C" w:rsidRDefault="00155EC6">
      <w:pPr>
        <w:jc w:val="center"/>
        <w:rPr>
          <w:rFonts w:cs="Calibri"/>
          <w:b/>
          <w:sz w:val="16"/>
          <w:szCs w:val="16"/>
        </w:rPr>
      </w:pPr>
      <w:r>
        <w:rPr>
          <w:rFonts w:cs="Calibri" w:hint="eastAsia"/>
          <w:b/>
          <w:sz w:val="16"/>
          <w:szCs w:val="16"/>
        </w:rPr>
        <w:t xml:space="preserve"> </w:t>
      </w:r>
    </w:p>
    <w:p w14:paraId="116031E6" w14:textId="77777777" w:rsidR="0006417C" w:rsidRDefault="0006417C">
      <w:pPr>
        <w:rPr>
          <w:rFonts w:cs="Calibri"/>
          <w:b/>
          <w:sz w:val="16"/>
          <w:szCs w:val="16"/>
        </w:rPr>
      </w:pPr>
    </w:p>
    <w:p w14:paraId="326710AF" w14:textId="77777777" w:rsidR="0006417C" w:rsidRDefault="0006417C">
      <w:pPr>
        <w:rPr>
          <w:rFonts w:cs="Calibri"/>
          <w:b/>
          <w:sz w:val="16"/>
          <w:szCs w:val="16"/>
        </w:rPr>
      </w:pPr>
    </w:p>
    <w:p w14:paraId="36F7D208" w14:textId="77777777" w:rsidR="0006417C" w:rsidRDefault="0006417C">
      <w:pPr>
        <w:rPr>
          <w:rFonts w:cs="Calibri"/>
          <w:b/>
          <w:sz w:val="16"/>
          <w:szCs w:val="16"/>
        </w:rPr>
      </w:pPr>
    </w:p>
    <w:p w14:paraId="5C41492F" w14:textId="77777777" w:rsidR="0006417C" w:rsidRDefault="0006417C">
      <w:pPr>
        <w:widowControl/>
        <w:jc w:val="center"/>
        <w:rPr>
          <w:rFonts w:cs="Calibri"/>
          <w:b/>
          <w:sz w:val="16"/>
          <w:szCs w:val="16"/>
        </w:rPr>
      </w:pPr>
    </w:p>
    <w:p w14:paraId="4FA16677" w14:textId="77777777" w:rsidR="0006417C" w:rsidRDefault="0006417C">
      <w:pPr>
        <w:widowControl/>
        <w:jc w:val="left"/>
        <w:rPr>
          <w:rFonts w:cs="Calibri"/>
          <w:b/>
          <w:sz w:val="16"/>
          <w:szCs w:val="16"/>
        </w:rPr>
      </w:pPr>
    </w:p>
    <w:p w14:paraId="7DE4CDA0" w14:textId="77777777" w:rsidR="0006417C" w:rsidRDefault="0006417C">
      <w:pPr>
        <w:widowControl/>
        <w:jc w:val="left"/>
        <w:rPr>
          <w:rFonts w:cs="Calibri"/>
          <w:b/>
          <w:sz w:val="16"/>
          <w:szCs w:val="16"/>
        </w:rPr>
      </w:pPr>
    </w:p>
    <w:p w14:paraId="4DB170A1" w14:textId="77777777" w:rsidR="0006417C" w:rsidRDefault="0006417C">
      <w:pPr>
        <w:spacing w:line="140" w:lineRule="exact"/>
        <w:jc w:val="center"/>
        <w:rPr>
          <w:rFonts w:cs="Calibri"/>
          <w:b/>
          <w:sz w:val="14"/>
          <w:szCs w:val="14"/>
        </w:rPr>
        <w:sectPr w:rsidR="0006417C">
          <w:footerReference w:type="default" r:id="rId8"/>
          <w:pgSz w:w="3969" w:h="5670"/>
          <w:pgMar w:top="227" w:right="227" w:bottom="227" w:left="227" w:header="57" w:footer="57" w:gutter="0"/>
          <w:pgNumType w:fmt="upperRoman"/>
          <w:cols w:space="720"/>
          <w:docGrid w:type="linesAndChars" w:linePitch="312"/>
        </w:sectPr>
      </w:pPr>
    </w:p>
    <w:p w14:paraId="2B3AB3EB" w14:textId="77777777" w:rsidR="0006417C" w:rsidRDefault="0006417C">
      <w:pPr>
        <w:spacing w:line="140" w:lineRule="exact"/>
        <w:jc w:val="center"/>
        <w:rPr>
          <w:rFonts w:cs="Calibri"/>
          <w:b/>
          <w:sz w:val="14"/>
          <w:szCs w:val="14"/>
        </w:rPr>
      </w:pPr>
      <w:r>
        <w:rPr>
          <w:rFonts w:cs="Calibri"/>
          <w:b/>
          <w:sz w:val="14"/>
          <w:szCs w:val="14"/>
        </w:rPr>
        <w:lastRenderedPageBreak/>
        <w:t>Content</w:t>
      </w:r>
    </w:p>
    <w:bookmarkStart w:id="0" w:name="_Toc338836700"/>
    <w:bookmarkStart w:id="1" w:name="_Toc360452135"/>
    <w:bookmarkStart w:id="2" w:name="_Toc382331875"/>
    <w:p w14:paraId="061519A3" w14:textId="77777777" w:rsidR="00D21077" w:rsidRPr="00D21077" w:rsidRDefault="0006417C"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r>
        <w:rPr>
          <w:b w:val="0"/>
          <w:bCs w:val="0"/>
          <w:caps w:val="0"/>
          <w:sz w:val="13"/>
          <w:szCs w:val="10"/>
        </w:rPr>
        <w:fldChar w:fldCharType="begin"/>
      </w:r>
      <w:r>
        <w:rPr>
          <w:b w:val="0"/>
          <w:bCs w:val="0"/>
          <w:caps w:val="0"/>
          <w:sz w:val="13"/>
          <w:szCs w:val="10"/>
        </w:rPr>
        <w:instrText xml:space="preserve"> TOC \o "1-2" \h \z \u </w:instrText>
      </w:r>
      <w:r>
        <w:rPr>
          <w:b w:val="0"/>
          <w:bCs w:val="0"/>
          <w:caps w:val="0"/>
          <w:sz w:val="13"/>
          <w:szCs w:val="10"/>
        </w:rPr>
        <w:fldChar w:fldCharType="separate"/>
      </w:r>
      <w:hyperlink w:anchor="_Toc512333841" w:history="1">
        <w:r w:rsidR="00D21077" w:rsidRPr="00D21077">
          <w:rPr>
            <w:rStyle w:val="Hyperlink"/>
            <w:rFonts w:ascii="Times New Roman" w:hAnsi="Times New Roman"/>
            <w:caps w:val="0"/>
            <w:noProof/>
            <w:sz w:val="13"/>
            <w:szCs w:val="13"/>
          </w:rPr>
          <w:t>1. Phone layout</w:t>
        </w:r>
        <w:r w:rsidR="00D21077" w:rsidRPr="00D21077">
          <w:rPr>
            <w:rFonts w:ascii="Times New Roman" w:hAnsi="Times New Roman" w:cs="Times New Roman"/>
            <w:caps w:val="0"/>
            <w:noProof/>
            <w:webHidden/>
            <w:sz w:val="13"/>
            <w:szCs w:val="13"/>
          </w:rPr>
          <w:tab/>
        </w:r>
        <w:r w:rsidR="00D21077" w:rsidRPr="00D21077">
          <w:rPr>
            <w:rFonts w:ascii="Times New Roman" w:hAnsi="Times New Roman" w:cs="Times New Roman"/>
            <w:caps w:val="0"/>
            <w:noProof/>
            <w:webHidden/>
            <w:sz w:val="13"/>
            <w:szCs w:val="13"/>
          </w:rPr>
          <w:fldChar w:fldCharType="begin"/>
        </w:r>
        <w:r w:rsidR="00D21077" w:rsidRPr="00D21077">
          <w:rPr>
            <w:rFonts w:ascii="Times New Roman" w:hAnsi="Times New Roman" w:cs="Times New Roman"/>
            <w:caps w:val="0"/>
            <w:noProof/>
            <w:webHidden/>
            <w:sz w:val="13"/>
            <w:szCs w:val="13"/>
          </w:rPr>
          <w:instrText xml:space="preserve"> PAGEREF _Toc512333841 \h </w:instrText>
        </w:r>
        <w:r w:rsidR="00D21077" w:rsidRPr="00D21077">
          <w:rPr>
            <w:rFonts w:ascii="Times New Roman" w:hAnsi="Times New Roman" w:cs="Times New Roman"/>
            <w:caps w:val="0"/>
            <w:noProof/>
            <w:webHidden/>
            <w:sz w:val="13"/>
            <w:szCs w:val="13"/>
          </w:rPr>
        </w:r>
        <w:r w:rsidR="00D21077" w:rsidRPr="00D21077">
          <w:rPr>
            <w:rFonts w:ascii="Times New Roman" w:hAnsi="Times New Roman" w:cs="Times New Roman"/>
            <w:caps w:val="0"/>
            <w:noProof/>
            <w:webHidden/>
            <w:sz w:val="13"/>
            <w:szCs w:val="13"/>
          </w:rPr>
          <w:fldChar w:fldCharType="separate"/>
        </w:r>
        <w:r w:rsidR="00D21077">
          <w:rPr>
            <w:rFonts w:ascii="Times New Roman" w:hAnsi="Times New Roman" w:cs="Times New Roman"/>
            <w:caps w:val="0"/>
            <w:noProof/>
            <w:webHidden/>
            <w:sz w:val="13"/>
            <w:szCs w:val="13"/>
          </w:rPr>
          <w:t>1</w:t>
        </w:r>
        <w:r w:rsidR="00D21077" w:rsidRPr="00D21077">
          <w:rPr>
            <w:rFonts w:ascii="Times New Roman" w:hAnsi="Times New Roman" w:cs="Times New Roman"/>
            <w:caps w:val="0"/>
            <w:noProof/>
            <w:webHidden/>
            <w:sz w:val="13"/>
            <w:szCs w:val="13"/>
          </w:rPr>
          <w:fldChar w:fldCharType="end"/>
        </w:r>
      </w:hyperlink>
    </w:p>
    <w:p w14:paraId="72853ED4" w14:textId="77777777" w:rsidR="00D21077" w:rsidRPr="00D21077" w:rsidRDefault="00542AF9" w:rsidP="00D21077">
      <w:pPr>
        <w:pStyle w:val="TOC2"/>
        <w:tabs>
          <w:tab w:val="right" w:leader="dot" w:pos="3505"/>
        </w:tabs>
        <w:spacing w:line="240" w:lineRule="exact"/>
        <w:rPr>
          <w:rFonts w:ascii="Times New Roman" w:hAnsi="Times New Roman" w:cs="Times New Roman"/>
          <w:smallCaps w:val="0"/>
          <w:noProof/>
          <w:sz w:val="13"/>
          <w:szCs w:val="13"/>
        </w:rPr>
      </w:pPr>
      <w:hyperlink w:anchor="_Toc512333842" w:history="1">
        <w:r w:rsidR="00D21077" w:rsidRPr="00D21077">
          <w:rPr>
            <w:rStyle w:val="Hyperlink"/>
            <w:rFonts w:ascii="Times New Roman" w:hAnsi="Times New Roman"/>
            <w:smallCaps w:val="0"/>
            <w:noProof/>
            <w:sz w:val="13"/>
            <w:szCs w:val="13"/>
          </w:rPr>
          <w:t>1.1. Key and Parts</w:t>
        </w:r>
        <w:r w:rsidR="00D21077" w:rsidRPr="00D21077">
          <w:rPr>
            <w:rFonts w:ascii="Times New Roman" w:hAnsi="Times New Roman" w:cs="Times New Roman"/>
            <w:smallCaps w:val="0"/>
            <w:noProof/>
            <w:webHidden/>
            <w:sz w:val="13"/>
            <w:szCs w:val="13"/>
          </w:rPr>
          <w:tab/>
        </w:r>
        <w:r w:rsidR="00D21077" w:rsidRPr="00D21077">
          <w:rPr>
            <w:rFonts w:ascii="Times New Roman" w:hAnsi="Times New Roman" w:cs="Times New Roman"/>
            <w:smallCaps w:val="0"/>
            <w:noProof/>
            <w:webHidden/>
            <w:sz w:val="13"/>
            <w:szCs w:val="13"/>
          </w:rPr>
          <w:fldChar w:fldCharType="begin"/>
        </w:r>
        <w:r w:rsidR="00D21077" w:rsidRPr="00D21077">
          <w:rPr>
            <w:rFonts w:ascii="Times New Roman" w:hAnsi="Times New Roman" w:cs="Times New Roman"/>
            <w:smallCaps w:val="0"/>
            <w:noProof/>
            <w:webHidden/>
            <w:sz w:val="13"/>
            <w:szCs w:val="13"/>
          </w:rPr>
          <w:instrText xml:space="preserve"> PAGEREF _Toc512333842 \h </w:instrText>
        </w:r>
        <w:r w:rsidR="00D21077" w:rsidRPr="00D21077">
          <w:rPr>
            <w:rFonts w:ascii="Times New Roman" w:hAnsi="Times New Roman" w:cs="Times New Roman"/>
            <w:smallCaps w:val="0"/>
            <w:noProof/>
            <w:webHidden/>
            <w:sz w:val="13"/>
            <w:szCs w:val="13"/>
          </w:rPr>
        </w:r>
        <w:r w:rsidR="00D21077" w:rsidRPr="00D21077">
          <w:rPr>
            <w:rFonts w:ascii="Times New Roman" w:hAnsi="Times New Roman" w:cs="Times New Roman"/>
            <w:smallCaps w:val="0"/>
            <w:noProof/>
            <w:webHidden/>
            <w:sz w:val="13"/>
            <w:szCs w:val="13"/>
          </w:rPr>
          <w:fldChar w:fldCharType="separate"/>
        </w:r>
        <w:r w:rsidR="00D21077">
          <w:rPr>
            <w:rFonts w:ascii="Times New Roman" w:hAnsi="Times New Roman" w:cs="Times New Roman"/>
            <w:smallCaps w:val="0"/>
            <w:noProof/>
            <w:webHidden/>
            <w:sz w:val="13"/>
            <w:szCs w:val="13"/>
          </w:rPr>
          <w:t>1</w:t>
        </w:r>
        <w:r w:rsidR="00D21077" w:rsidRPr="00D21077">
          <w:rPr>
            <w:rFonts w:ascii="Times New Roman" w:hAnsi="Times New Roman" w:cs="Times New Roman"/>
            <w:smallCaps w:val="0"/>
            <w:noProof/>
            <w:webHidden/>
            <w:sz w:val="13"/>
            <w:szCs w:val="13"/>
          </w:rPr>
          <w:fldChar w:fldCharType="end"/>
        </w:r>
      </w:hyperlink>
    </w:p>
    <w:p w14:paraId="7CC84931" w14:textId="77777777" w:rsidR="00D21077" w:rsidRPr="00D21077" w:rsidRDefault="00542AF9"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43" w:history="1">
        <w:r w:rsidR="00D21077" w:rsidRPr="00D21077">
          <w:rPr>
            <w:rStyle w:val="Hyperlink"/>
            <w:rFonts w:ascii="Times New Roman" w:hAnsi="Times New Roman"/>
            <w:caps w:val="0"/>
            <w:noProof/>
            <w:sz w:val="13"/>
            <w:szCs w:val="13"/>
          </w:rPr>
          <w:t>2. Getting started</w:t>
        </w:r>
        <w:r w:rsidR="00D21077" w:rsidRPr="00D21077">
          <w:rPr>
            <w:rFonts w:ascii="Times New Roman" w:hAnsi="Times New Roman" w:cs="Times New Roman"/>
            <w:caps w:val="0"/>
            <w:noProof/>
            <w:webHidden/>
            <w:sz w:val="13"/>
            <w:szCs w:val="13"/>
          </w:rPr>
          <w:tab/>
        </w:r>
        <w:r w:rsidR="00D21077" w:rsidRPr="00D21077">
          <w:rPr>
            <w:rFonts w:ascii="Times New Roman" w:hAnsi="Times New Roman" w:cs="Times New Roman"/>
            <w:caps w:val="0"/>
            <w:noProof/>
            <w:webHidden/>
            <w:sz w:val="13"/>
            <w:szCs w:val="13"/>
          </w:rPr>
          <w:fldChar w:fldCharType="begin"/>
        </w:r>
        <w:r w:rsidR="00D21077" w:rsidRPr="00D21077">
          <w:rPr>
            <w:rFonts w:ascii="Times New Roman" w:hAnsi="Times New Roman" w:cs="Times New Roman"/>
            <w:caps w:val="0"/>
            <w:noProof/>
            <w:webHidden/>
            <w:sz w:val="13"/>
            <w:szCs w:val="13"/>
          </w:rPr>
          <w:instrText xml:space="preserve"> PAGEREF _Toc512333843 \h </w:instrText>
        </w:r>
        <w:r w:rsidR="00D21077" w:rsidRPr="00D21077">
          <w:rPr>
            <w:rFonts w:ascii="Times New Roman" w:hAnsi="Times New Roman" w:cs="Times New Roman"/>
            <w:caps w:val="0"/>
            <w:noProof/>
            <w:webHidden/>
            <w:sz w:val="13"/>
            <w:szCs w:val="13"/>
          </w:rPr>
        </w:r>
        <w:r w:rsidR="00D21077" w:rsidRPr="00D21077">
          <w:rPr>
            <w:rFonts w:ascii="Times New Roman" w:hAnsi="Times New Roman" w:cs="Times New Roman"/>
            <w:caps w:val="0"/>
            <w:noProof/>
            <w:webHidden/>
            <w:sz w:val="13"/>
            <w:szCs w:val="13"/>
          </w:rPr>
          <w:fldChar w:fldCharType="separate"/>
        </w:r>
        <w:r w:rsidR="00D21077">
          <w:rPr>
            <w:rFonts w:ascii="Times New Roman" w:hAnsi="Times New Roman" w:cs="Times New Roman"/>
            <w:caps w:val="0"/>
            <w:noProof/>
            <w:webHidden/>
            <w:sz w:val="13"/>
            <w:szCs w:val="13"/>
          </w:rPr>
          <w:t>2</w:t>
        </w:r>
        <w:r w:rsidR="00D21077" w:rsidRPr="00D21077">
          <w:rPr>
            <w:rFonts w:ascii="Times New Roman" w:hAnsi="Times New Roman" w:cs="Times New Roman"/>
            <w:caps w:val="0"/>
            <w:noProof/>
            <w:webHidden/>
            <w:sz w:val="13"/>
            <w:szCs w:val="13"/>
          </w:rPr>
          <w:fldChar w:fldCharType="end"/>
        </w:r>
      </w:hyperlink>
    </w:p>
    <w:p w14:paraId="2AACD882" w14:textId="77777777" w:rsidR="00D21077" w:rsidRPr="00D21077" w:rsidRDefault="00542AF9" w:rsidP="00D21077">
      <w:pPr>
        <w:pStyle w:val="TOC2"/>
        <w:tabs>
          <w:tab w:val="right" w:leader="dot" w:pos="3505"/>
        </w:tabs>
        <w:spacing w:line="240" w:lineRule="exact"/>
        <w:rPr>
          <w:rFonts w:ascii="Times New Roman" w:hAnsi="Times New Roman" w:cs="Times New Roman"/>
          <w:smallCaps w:val="0"/>
          <w:noProof/>
          <w:sz w:val="13"/>
          <w:szCs w:val="13"/>
        </w:rPr>
      </w:pPr>
      <w:hyperlink w:anchor="_Toc512333844" w:history="1">
        <w:r w:rsidR="00D21077" w:rsidRPr="00D21077">
          <w:rPr>
            <w:rStyle w:val="Hyperlink"/>
            <w:rFonts w:ascii="Times New Roman" w:hAnsi="Times New Roman"/>
            <w:smallCaps w:val="0"/>
            <w:noProof/>
            <w:sz w:val="13"/>
            <w:szCs w:val="13"/>
          </w:rPr>
          <w:t>2.1. Inserting the SIM &amp; SD card</w:t>
        </w:r>
        <w:r w:rsidR="00D21077" w:rsidRPr="00D21077">
          <w:rPr>
            <w:rFonts w:ascii="Times New Roman" w:hAnsi="Times New Roman" w:cs="Times New Roman"/>
            <w:smallCaps w:val="0"/>
            <w:noProof/>
            <w:webHidden/>
            <w:sz w:val="13"/>
            <w:szCs w:val="13"/>
          </w:rPr>
          <w:tab/>
        </w:r>
        <w:r w:rsidR="00D21077" w:rsidRPr="00D21077">
          <w:rPr>
            <w:rFonts w:ascii="Times New Roman" w:hAnsi="Times New Roman" w:cs="Times New Roman"/>
            <w:smallCaps w:val="0"/>
            <w:noProof/>
            <w:webHidden/>
            <w:sz w:val="13"/>
            <w:szCs w:val="13"/>
          </w:rPr>
          <w:fldChar w:fldCharType="begin"/>
        </w:r>
        <w:r w:rsidR="00D21077" w:rsidRPr="00D21077">
          <w:rPr>
            <w:rFonts w:ascii="Times New Roman" w:hAnsi="Times New Roman" w:cs="Times New Roman"/>
            <w:smallCaps w:val="0"/>
            <w:noProof/>
            <w:webHidden/>
            <w:sz w:val="13"/>
            <w:szCs w:val="13"/>
          </w:rPr>
          <w:instrText xml:space="preserve"> PAGEREF _Toc512333844 \h </w:instrText>
        </w:r>
        <w:r w:rsidR="00D21077" w:rsidRPr="00D21077">
          <w:rPr>
            <w:rFonts w:ascii="Times New Roman" w:hAnsi="Times New Roman" w:cs="Times New Roman"/>
            <w:smallCaps w:val="0"/>
            <w:noProof/>
            <w:webHidden/>
            <w:sz w:val="13"/>
            <w:szCs w:val="13"/>
          </w:rPr>
        </w:r>
        <w:r w:rsidR="00D21077" w:rsidRPr="00D21077">
          <w:rPr>
            <w:rFonts w:ascii="Times New Roman" w:hAnsi="Times New Roman" w:cs="Times New Roman"/>
            <w:smallCaps w:val="0"/>
            <w:noProof/>
            <w:webHidden/>
            <w:sz w:val="13"/>
            <w:szCs w:val="13"/>
          </w:rPr>
          <w:fldChar w:fldCharType="separate"/>
        </w:r>
        <w:r w:rsidR="00D21077">
          <w:rPr>
            <w:rFonts w:ascii="Times New Roman" w:hAnsi="Times New Roman" w:cs="Times New Roman"/>
            <w:smallCaps w:val="0"/>
            <w:noProof/>
            <w:webHidden/>
            <w:sz w:val="13"/>
            <w:szCs w:val="13"/>
          </w:rPr>
          <w:t>2</w:t>
        </w:r>
        <w:r w:rsidR="00D21077" w:rsidRPr="00D21077">
          <w:rPr>
            <w:rFonts w:ascii="Times New Roman" w:hAnsi="Times New Roman" w:cs="Times New Roman"/>
            <w:smallCaps w:val="0"/>
            <w:noProof/>
            <w:webHidden/>
            <w:sz w:val="13"/>
            <w:szCs w:val="13"/>
          </w:rPr>
          <w:fldChar w:fldCharType="end"/>
        </w:r>
      </w:hyperlink>
    </w:p>
    <w:p w14:paraId="09753777" w14:textId="46AA984F" w:rsidR="00D21077" w:rsidRPr="00D21077" w:rsidRDefault="00542AF9"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62" w:history="1">
        <w:r w:rsidR="00B46DDA">
          <w:rPr>
            <w:rStyle w:val="Hyperlink"/>
            <w:rFonts w:ascii="Times New Roman" w:hAnsi="Times New Roman"/>
            <w:caps w:val="0"/>
            <w:noProof/>
            <w:sz w:val="13"/>
            <w:szCs w:val="13"/>
          </w:rPr>
          <w:t>3</w:t>
        </w:r>
        <w:r w:rsidR="00D21077" w:rsidRPr="00D21077">
          <w:rPr>
            <w:rStyle w:val="Hyperlink"/>
            <w:rFonts w:ascii="Times New Roman" w:hAnsi="Times New Roman"/>
            <w:caps w:val="0"/>
            <w:noProof/>
            <w:sz w:val="13"/>
            <w:szCs w:val="13"/>
          </w:rPr>
          <w:t xml:space="preserve">. </w:t>
        </w:r>
        <w:r w:rsidR="00D21077" w:rsidRPr="00D21077">
          <w:rPr>
            <w:rStyle w:val="Hyperlink"/>
            <w:rFonts w:ascii="Times New Roman" w:hAnsi="Times New Roman"/>
            <w:caps w:val="0"/>
            <w:noProof/>
            <w:sz w:val="13"/>
            <w:szCs w:val="13"/>
            <w:lang w:val="fr-FR"/>
          </w:rPr>
          <w:t>Safety Information and Notices</w:t>
        </w:r>
        <w:r w:rsidR="00D21077" w:rsidRPr="00D21077">
          <w:rPr>
            <w:rFonts w:ascii="Times New Roman" w:hAnsi="Times New Roman" w:cs="Times New Roman"/>
            <w:caps w:val="0"/>
            <w:noProof/>
            <w:webHidden/>
            <w:sz w:val="13"/>
            <w:szCs w:val="13"/>
          </w:rPr>
          <w:tab/>
        </w:r>
      </w:hyperlink>
      <w:r w:rsidR="0076062E">
        <w:rPr>
          <w:rFonts w:ascii="Times New Roman" w:hAnsi="Times New Roman" w:cs="Times New Roman"/>
          <w:caps w:val="0"/>
          <w:noProof/>
          <w:sz w:val="13"/>
          <w:szCs w:val="13"/>
        </w:rPr>
        <w:t>3</w:t>
      </w:r>
    </w:p>
    <w:p w14:paraId="70DD84D4" w14:textId="715D5F15" w:rsidR="00D21077" w:rsidRPr="00D21077" w:rsidRDefault="00542AF9" w:rsidP="00D21077">
      <w:pPr>
        <w:pStyle w:val="TOC2"/>
        <w:tabs>
          <w:tab w:val="right" w:leader="dot" w:pos="3505"/>
        </w:tabs>
        <w:spacing w:line="240" w:lineRule="exact"/>
        <w:rPr>
          <w:rFonts w:ascii="Times New Roman" w:hAnsi="Times New Roman" w:cs="Times New Roman"/>
          <w:smallCaps w:val="0"/>
          <w:noProof/>
          <w:sz w:val="13"/>
          <w:szCs w:val="13"/>
        </w:rPr>
      </w:pPr>
      <w:hyperlink w:anchor="_Toc512333863" w:history="1">
        <w:r w:rsidR="00B46DDA">
          <w:rPr>
            <w:rStyle w:val="Hyperlink"/>
            <w:rFonts w:ascii="Times New Roman" w:hAnsi="Times New Roman"/>
            <w:smallCaps w:val="0"/>
            <w:noProof/>
            <w:sz w:val="13"/>
            <w:szCs w:val="13"/>
          </w:rPr>
          <w:t>3</w:t>
        </w:r>
        <w:r w:rsidR="00D21077" w:rsidRPr="00D21077">
          <w:rPr>
            <w:rStyle w:val="Hyperlink"/>
            <w:rFonts w:ascii="Times New Roman" w:hAnsi="Times New Roman"/>
            <w:smallCaps w:val="0"/>
            <w:noProof/>
            <w:sz w:val="13"/>
            <w:szCs w:val="13"/>
          </w:rPr>
          <w:t>.1.</w:t>
        </w:r>
        <w:r w:rsidR="00B70FFF">
          <w:rPr>
            <w:rStyle w:val="Hyperlink"/>
            <w:rFonts w:ascii="Times New Roman" w:hAnsi="Times New Roman"/>
            <w:smallCaps w:val="0"/>
            <w:noProof/>
            <w:sz w:val="13"/>
            <w:szCs w:val="13"/>
          </w:rPr>
          <w:t xml:space="preserve"> For Your Safety</w:t>
        </w:r>
        <w:r w:rsidR="00D21077" w:rsidRPr="00D21077">
          <w:rPr>
            <w:rFonts w:ascii="Times New Roman" w:hAnsi="Times New Roman" w:cs="Times New Roman"/>
            <w:smallCaps w:val="0"/>
            <w:noProof/>
            <w:webHidden/>
            <w:sz w:val="13"/>
            <w:szCs w:val="13"/>
          </w:rPr>
          <w:tab/>
        </w:r>
      </w:hyperlink>
      <w:r w:rsidR="0076062E">
        <w:rPr>
          <w:rFonts w:ascii="Times New Roman" w:hAnsi="Times New Roman" w:cs="Times New Roman"/>
          <w:smallCaps w:val="0"/>
          <w:noProof/>
          <w:sz w:val="13"/>
          <w:szCs w:val="13"/>
        </w:rPr>
        <w:t>3</w:t>
      </w:r>
    </w:p>
    <w:p w14:paraId="4128CB6C" w14:textId="020E9E36" w:rsidR="00D21077" w:rsidRPr="00D21077" w:rsidRDefault="00542AF9"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65" w:history="1">
        <w:r w:rsidR="00B46DDA">
          <w:rPr>
            <w:rStyle w:val="Hyperlink"/>
            <w:rFonts w:ascii="Times New Roman" w:hAnsi="Times New Roman"/>
            <w:caps w:val="0"/>
            <w:noProof/>
            <w:sz w:val="13"/>
            <w:szCs w:val="13"/>
          </w:rPr>
          <w:t>4</w:t>
        </w:r>
        <w:r w:rsidR="00D21077" w:rsidRPr="00D21077">
          <w:rPr>
            <w:rStyle w:val="Hyperlink"/>
            <w:rFonts w:ascii="Times New Roman" w:hAnsi="Times New Roman"/>
            <w:caps w:val="0"/>
            <w:noProof/>
            <w:sz w:val="13"/>
            <w:szCs w:val="13"/>
          </w:rPr>
          <w:t>. Copyrights</w:t>
        </w:r>
        <w:r w:rsidR="00D21077" w:rsidRPr="00D21077">
          <w:rPr>
            <w:rFonts w:ascii="Times New Roman" w:hAnsi="Times New Roman" w:cs="Times New Roman"/>
            <w:caps w:val="0"/>
            <w:noProof/>
            <w:webHidden/>
            <w:sz w:val="13"/>
            <w:szCs w:val="13"/>
          </w:rPr>
          <w:tab/>
        </w:r>
      </w:hyperlink>
      <w:r w:rsidR="00090E2E">
        <w:rPr>
          <w:rFonts w:ascii="Times New Roman" w:hAnsi="Times New Roman" w:cs="Times New Roman"/>
          <w:caps w:val="0"/>
          <w:noProof/>
          <w:sz w:val="13"/>
          <w:szCs w:val="13"/>
        </w:rPr>
        <w:t>7</w:t>
      </w:r>
    </w:p>
    <w:p w14:paraId="5510C91F" w14:textId="4D44240A" w:rsidR="00D21077" w:rsidRPr="00D21077" w:rsidRDefault="00542AF9" w:rsidP="00D21077">
      <w:pPr>
        <w:pStyle w:val="TOC1"/>
        <w:tabs>
          <w:tab w:val="right" w:leader="dot" w:pos="3505"/>
        </w:tabs>
        <w:spacing w:before="0" w:after="0" w:line="240" w:lineRule="exact"/>
        <w:rPr>
          <w:rFonts w:ascii="Times New Roman" w:hAnsi="Times New Roman" w:cs="Times New Roman"/>
          <w:b w:val="0"/>
          <w:bCs w:val="0"/>
          <w:caps w:val="0"/>
          <w:noProof/>
          <w:sz w:val="13"/>
          <w:szCs w:val="13"/>
        </w:rPr>
      </w:pPr>
      <w:hyperlink w:anchor="_Toc512333866" w:history="1">
        <w:r w:rsidR="00B46DDA">
          <w:rPr>
            <w:rStyle w:val="Hyperlink"/>
            <w:rFonts w:ascii="Times New Roman" w:hAnsi="Times New Roman"/>
            <w:caps w:val="0"/>
            <w:noProof/>
            <w:sz w:val="13"/>
            <w:szCs w:val="13"/>
          </w:rPr>
          <w:t>5</w:t>
        </w:r>
        <w:r w:rsidR="00D21077" w:rsidRPr="00D21077">
          <w:rPr>
            <w:rStyle w:val="Hyperlink"/>
            <w:rFonts w:ascii="Times New Roman" w:hAnsi="Times New Roman"/>
            <w:caps w:val="0"/>
            <w:noProof/>
            <w:sz w:val="13"/>
            <w:szCs w:val="13"/>
          </w:rPr>
          <w:t>. LAVA support and contact information</w:t>
        </w:r>
        <w:r w:rsidR="00D21077" w:rsidRPr="00D21077">
          <w:rPr>
            <w:rFonts w:ascii="Times New Roman" w:hAnsi="Times New Roman" w:cs="Times New Roman"/>
            <w:caps w:val="0"/>
            <w:noProof/>
            <w:webHidden/>
            <w:sz w:val="13"/>
            <w:szCs w:val="13"/>
          </w:rPr>
          <w:tab/>
        </w:r>
        <w:r w:rsidR="00614D4C">
          <w:rPr>
            <w:rFonts w:ascii="Times New Roman" w:hAnsi="Times New Roman" w:cs="Times New Roman"/>
            <w:caps w:val="0"/>
            <w:noProof/>
            <w:webHidden/>
            <w:sz w:val="13"/>
            <w:szCs w:val="13"/>
          </w:rPr>
          <w:t>7</w:t>
        </w:r>
      </w:hyperlink>
    </w:p>
    <w:p w14:paraId="000090C5" w14:textId="241831E0" w:rsidR="00D21077" w:rsidRDefault="00542AF9" w:rsidP="00D21077">
      <w:pPr>
        <w:pStyle w:val="TOC1"/>
        <w:tabs>
          <w:tab w:val="right" w:leader="dot" w:pos="3505"/>
        </w:tabs>
        <w:spacing w:before="0" w:after="0" w:line="240" w:lineRule="exact"/>
        <w:rPr>
          <w:rFonts w:cs="Times New Roman"/>
          <w:b w:val="0"/>
          <w:bCs w:val="0"/>
          <w:caps w:val="0"/>
          <w:noProof/>
          <w:sz w:val="21"/>
          <w:szCs w:val="22"/>
        </w:rPr>
      </w:pPr>
      <w:hyperlink w:anchor="_Toc512333867" w:history="1">
        <w:r w:rsidR="00B46DDA">
          <w:rPr>
            <w:rStyle w:val="Hyperlink"/>
            <w:rFonts w:ascii="Times New Roman" w:hAnsi="Times New Roman"/>
            <w:caps w:val="0"/>
            <w:noProof/>
            <w:sz w:val="13"/>
            <w:szCs w:val="13"/>
          </w:rPr>
          <w:t>6</w:t>
        </w:r>
        <w:r w:rsidR="00D21077" w:rsidRPr="00D21077">
          <w:rPr>
            <w:rStyle w:val="Hyperlink"/>
            <w:rFonts w:ascii="Times New Roman" w:hAnsi="Times New Roman"/>
            <w:caps w:val="0"/>
            <w:noProof/>
            <w:sz w:val="13"/>
            <w:szCs w:val="13"/>
          </w:rPr>
          <w:t>. LAVA WARRANTY CERITIFICATE</w:t>
        </w:r>
        <w:r w:rsidR="00D21077" w:rsidRPr="00D21077">
          <w:rPr>
            <w:rFonts w:ascii="Times New Roman" w:hAnsi="Times New Roman" w:cs="Times New Roman"/>
            <w:caps w:val="0"/>
            <w:noProof/>
            <w:webHidden/>
            <w:sz w:val="13"/>
            <w:szCs w:val="13"/>
          </w:rPr>
          <w:tab/>
        </w:r>
      </w:hyperlink>
      <w:r w:rsidR="0076062E">
        <w:rPr>
          <w:rFonts w:ascii="Times New Roman" w:hAnsi="Times New Roman" w:cs="Times New Roman"/>
          <w:caps w:val="0"/>
          <w:noProof/>
          <w:sz w:val="13"/>
          <w:szCs w:val="13"/>
        </w:rPr>
        <w:t>7</w:t>
      </w:r>
    </w:p>
    <w:p w14:paraId="30BE7543" w14:textId="77777777" w:rsidR="0006417C" w:rsidRDefault="0006417C">
      <w:pPr>
        <w:pStyle w:val="TOC2"/>
        <w:tabs>
          <w:tab w:val="right" w:leader="dot" w:pos="3505"/>
        </w:tabs>
        <w:spacing w:line="240" w:lineRule="exact"/>
        <w:rPr>
          <w:smallCaps w:val="0"/>
          <w:sz w:val="13"/>
          <w:szCs w:val="10"/>
        </w:rPr>
      </w:pPr>
      <w:r>
        <w:rPr>
          <w:smallCaps w:val="0"/>
          <w:sz w:val="13"/>
          <w:szCs w:val="10"/>
        </w:rPr>
        <w:fldChar w:fldCharType="end"/>
      </w:r>
    </w:p>
    <w:p w14:paraId="15A55ED0" w14:textId="77777777" w:rsidR="0006417C" w:rsidRDefault="0006417C">
      <w:pPr>
        <w:pStyle w:val="TOC2"/>
        <w:tabs>
          <w:tab w:val="right" w:leader="dot" w:pos="3505"/>
        </w:tabs>
        <w:spacing w:line="240" w:lineRule="exact"/>
        <w:rPr>
          <w:smallCaps w:val="0"/>
          <w:sz w:val="13"/>
          <w:szCs w:val="10"/>
        </w:rPr>
      </w:pPr>
    </w:p>
    <w:p w14:paraId="0433202B" w14:textId="77777777" w:rsidR="0006417C" w:rsidRDefault="0006417C">
      <w:pPr>
        <w:spacing w:line="240" w:lineRule="exact"/>
        <w:rPr>
          <w:rFonts w:cs="Calibri"/>
          <w:sz w:val="13"/>
          <w:szCs w:val="10"/>
        </w:rPr>
      </w:pPr>
    </w:p>
    <w:p w14:paraId="3865B37D" w14:textId="77777777" w:rsidR="0006417C" w:rsidRDefault="0006417C">
      <w:pPr>
        <w:spacing w:line="240" w:lineRule="exact"/>
        <w:rPr>
          <w:rFonts w:cs="Calibri"/>
          <w:sz w:val="13"/>
          <w:szCs w:val="10"/>
        </w:rPr>
        <w:sectPr w:rsidR="0006417C">
          <w:footerReference w:type="default" r:id="rId9"/>
          <w:pgSz w:w="3969" w:h="5670"/>
          <w:pgMar w:top="227" w:right="227" w:bottom="227" w:left="227" w:header="57" w:footer="57" w:gutter="0"/>
          <w:pgNumType w:fmt="upperRoman"/>
          <w:cols w:space="720"/>
          <w:docGrid w:type="linesAndChars" w:linePitch="312"/>
        </w:sectPr>
      </w:pPr>
      <w:r>
        <w:rPr>
          <w:rFonts w:cs="Calibri" w:hint="eastAsia"/>
          <w:sz w:val="13"/>
          <w:szCs w:val="10"/>
        </w:rPr>
        <w:t xml:space="preserve">                                                                                                                                                                                                                                                                                                                                                                                                            </w:t>
      </w:r>
    </w:p>
    <w:p w14:paraId="30A3A026" w14:textId="77777777" w:rsidR="0006417C" w:rsidRDefault="001D4C03">
      <w:pPr>
        <w:spacing w:line="140" w:lineRule="exact"/>
        <w:rPr>
          <w:rFonts w:cs="Calibri"/>
          <w:sz w:val="10"/>
          <w:szCs w:val="10"/>
        </w:rPr>
      </w:pPr>
      <w:r>
        <w:rPr>
          <w:rFonts w:cs="Calibri"/>
          <w:sz w:val="10"/>
          <w:szCs w:val="10"/>
        </w:rPr>
        <w:lastRenderedPageBreak/>
        <w:t>©2020</w:t>
      </w:r>
      <w:r w:rsidR="0006417C">
        <w:rPr>
          <w:rFonts w:cs="Calibri"/>
          <w:sz w:val="10"/>
          <w:szCs w:val="10"/>
        </w:rPr>
        <w:t>. All rights are reserved. No part of this document may be reproduced without permission.</w:t>
      </w:r>
    </w:p>
    <w:p w14:paraId="10438E33" w14:textId="77777777" w:rsidR="0006417C" w:rsidRDefault="0006417C">
      <w:pPr>
        <w:spacing w:line="140" w:lineRule="exact"/>
        <w:rPr>
          <w:rFonts w:cs="Calibri"/>
          <w:sz w:val="10"/>
          <w:szCs w:val="10"/>
        </w:rPr>
      </w:pPr>
      <w:r>
        <w:rPr>
          <w:rFonts w:cs="Calibri"/>
          <w:sz w:val="10"/>
          <w:szCs w:val="10"/>
        </w:rPr>
        <w:t>While all efforts have been made to ensure the accuracy of all the contents in this manual, we assume no liability for errors or omissions or statements of any kind in this manual, whether such errors or omissions or statements resulting from negligence, accidents, or any other cause. The contents of this manual are subject</w:t>
      </w:r>
      <w:r>
        <w:rPr>
          <w:rFonts w:cs="Calibri" w:hint="eastAsia"/>
          <w:sz w:val="10"/>
          <w:szCs w:val="10"/>
        </w:rPr>
        <w:t>ed</w:t>
      </w:r>
      <w:r>
        <w:rPr>
          <w:rFonts w:cs="Calibri"/>
          <w:sz w:val="10"/>
          <w:szCs w:val="10"/>
        </w:rPr>
        <w:t xml:space="preserve"> to change without notice.</w:t>
      </w:r>
    </w:p>
    <w:p w14:paraId="0AB2FD71" w14:textId="77777777" w:rsidR="0006417C" w:rsidRDefault="0006417C">
      <w:pPr>
        <w:spacing w:line="140" w:lineRule="exact"/>
        <w:rPr>
          <w:rFonts w:cs="Calibri"/>
          <w:sz w:val="10"/>
          <w:szCs w:val="10"/>
        </w:rPr>
      </w:pPr>
      <w:r>
        <w:rPr>
          <w:rFonts w:cs="Calibri"/>
          <w:sz w:val="10"/>
          <w:szCs w:val="10"/>
        </w:rPr>
        <w:t>Protect our environment! We strive to produce products in compliance with global environmental standards. Please consult your local authorities for proper disposal.</w:t>
      </w:r>
    </w:p>
    <w:p w14:paraId="0FB19366" w14:textId="77777777" w:rsidR="0006417C" w:rsidRDefault="0006417C">
      <w:pPr>
        <w:spacing w:line="140" w:lineRule="exact"/>
        <w:rPr>
          <w:rFonts w:ascii="Calibri" w:hAnsi="Calibri" w:cs="Calibri"/>
          <w:sz w:val="10"/>
          <w:szCs w:val="10"/>
        </w:rPr>
      </w:pPr>
      <w:r>
        <w:rPr>
          <w:rFonts w:cs="Calibri"/>
          <w:b/>
          <w:bCs/>
          <w:sz w:val="10"/>
          <w:szCs w:val="10"/>
        </w:rPr>
        <w:t>Note:</w:t>
      </w:r>
      <w:r>
        <w:rPr>
          <w:rFonts w:cs="Calibri"/>
          <w:sz w:val="10"/>
          <w:szCs w:val="10"/>
        </w:rPr>
        <w:t xml:space="preserve"> User Manual is just to guide the user</w:t>
      </w:r>
      <w:r>
        <w:rPr>
          <w:rFonts w:cs="Calibri" w:hint="eastAsia"/>
          <w:sz w:val="10"/>
          <w:szCs w:val="10"/>
        </w:rPr>
        <w:t>s</w:t>
      </w:r>
      <w:r>
        <w:rPr>
          <w:rFonts w:cs="Calibri"/>
          <w:sz w:val="10"/>
          <w:szCs w:val="10"/>
        </w:rPr>
        <w:t xml:space="preserve"> about the functionality of the phone. It is not a certificate of technology. Some functions may vary due to modifications and upgrade of software, or due to print mistake.</w:t>
      </w:r>
    </w:p>
    <w:p w14:paraId="2A705E23" w14:textId="77777777" w:rsidR="0006417C" w:rsidRDefault="0006417C">
      <w:pPr>
        <w:pStyle w:val="Heading1"/>
        <w:rPr>
          <w:rFonts w:ascii="Times New Roman" w:eastAsia="SimSun" w:hAnsi="Times New Roman"/>
          <w:sz w:val="12"/>
          <w:shd w:val="clear" w:color="auto" w:fill="auto"/>
        </w:rPr>
      </w:pPr>
      <w:bookmarkStart w:id="3" w:name="_Toc512333841"/>
      <w:r>
        <w:rPr>
          <w:rFonts w:ascii="Times New Roman" w:hAnsi="Times New Roman"/>
          <w:sz w:val="12"/>
          <w:shd w:val="clear" w:color="auto" w:fill="auto"/>
        </w:rPr>
        <w:t>1. P</w:t>
      </w:r>
      <w:r>
        <w:rPr>
          <w:rFonts w:ascii="Times New Roman" w:eastAsia="SimSun" w:hAnsi="Times New Roman" w:hint="eastAsia"/>
          <w:sz w:val="12"/>
          <w:shd w:val="clear" w:color="auto" w:fill="auto"/>
        </w:rPr>
        <w:t>hone layout</w:t>
      </w:r>
      <w:bookmarkEnd w:id="3"/>
    </w:p>
    <w:p w14:paraId="33D83364" w14:textId="77777777" w:rsidR="00B933B9" w:rsidRPr="004D1AA9" w:rsidRDefault="0006417C" w:rsidP="00C2619D">
      <w:pPr>
        <w:pStyle w:val="Heading2"/>
        <w:rPr>
          <w:rFonts w:ascii="Times New Roman" w:eastAsia="SimSun" w:hAnsi="Times New Roman"/>
          <w:sz w:val="11"/>
          <w:szCs w:val="11"/>
          <w:lang w:eastAsia="zh-CN"/>
        </w:rPr>
      </w:pPr>
      <w:bookmarkStart w:id="4" w:name="_Toc512333842"/>
      <w:r w:rsidRPr="004D1AA9">
        <w:rPr>
          <w:rFonts w:ascii="Times New Roman" w:hAnsi="Times New Roman"/>
          <w:sz w:val="11"/>
          <w:szCs w:val="11"/>
        </w:rPr>
        <w:t>1.1</w:t>
      </w:r>
      <w:bookmarkStart w:id="5" w:name="_Toc338836701"/>
      <w:bookmarkStart w:id="6" w:name="_Toc360452136"/>
      <w:bookmarkEnd w:id="0"/>
      <w:bookmarkEnd w:id="1"/>
      <w:bookmarkEnd w:id="2"/>
      <w:r w:rsidRPr="004D1AA9">
        <w:rPr>
          <w:rFonts w:ascii="Times New Roman" w:hAnsi="Times New Roman"/>
          <w:sz w:val="11"/>
          <w:szCs w:val="11"/>
        </w:rPr>
        <w:t>. Key and Parts</w:t>
      </w:r>
      <w:bookmarkEnd w:id="4"/>
    </w:p>
    <w:p w14:paraId="08385288" w14:textId="2D2F09FD" w:rsidR="0006417C" w:rsidRPr="001D4C03" w:rsidRDefault="0006417C">
      <w:pPr>
        <w:jc w:val="center"/>
        <w:rPr>
          <w:rFonts w:cs="Calibri"/>
          <w:szCs w:val="21"/>
          <w:highlight w:val="yellow"/>
        </w:rPr>
      </w:pPr>
    </w:p>
    <w:p w14:paraId="5550120D" w14:textId="0CE220BC" w:rsidR="00F411EE" w:rsidRDefault="00090E2E">
      <w:pPr>
        <w:jc w:val="center"/>
        <w:rPr>
          <w:noProof/>
        </w:rPr>
      </w:pPr>
      <w:r w:rsidRPr="00090E2E">
        <w:rPr>
          <w:noProof/>
          <w:lang w:eastAsia="en-US"/>
        </w:rPr>
        <w:drawing>
          <wp:inline distT="0" distB="0" distL="0" distR="0" wp14:anchorId="74C666CE" wp14:editId="623ED8B2">
            <wp:extent cx="2232025" cy="1754893"/>
            <wp:effectExtent l="0" t="0" r="0" b="0"/>
            <wp:docPr id="6" name="Picture 6" descr="E:\X6\User manual\LAVA X6 function ind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6\User manual\LAVA X6 function indic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025" cy="1754893"/>
                    </a:xfrm>
                    <a:prstGeom prst="rect">
                      <a:avLst/>
                    </a:prstGeom>
                    <a:noFill/>
                    <a:ln>
                      <a:noFill/>
                    </a:ln>
                  </pic:spPr>
                </pic:pic>
              </a:graphicData>
            </a:graphic>
          </wp:inline>
        </w:drawing>
      </w:r>
    </w:p>
    <w:p w14:paraId="6B9ED347" w14:textId="77777777" w:rsidR="00B350B9" w:rsidRPr="001D4C03" w:rsidRDefault="00B350B9">
      <w:pPr>
        <w:jc w:val="center"/>
        <w:rPr>
          <w:rFonts w:cs="Calibri"/>
          <w:szCs w:val="21"/>
          <w:highlight w:val="yellow"/>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09"/>
        <w:gridCol w:w="997"/>
        <w:gridCol w:w="534"/>
        <w:gridCol w:w="1078"/>
      </w:tblGrid>
      <w:tr w:rsidR="0006417C" w:rsidRPr="009D6D32" w14:paraId="2E27E2B8" w14:textId="77777777" w:rsidTr="00B933B9">
        <w:trPr>
          <w:trHeight w:val="113"/>
          <w:jc w:val="center"/>
        </w:trPr>
        <w:tc>
          <w:tcPr>
            <w:tcW w:w="509" w:type="dxa"/>
            <w:tcBorders>
              <w:top w:val="single" w:sz="12" w:space="0" w:color="auto"/>
              <w:left w:val="single" w:sz="12" w:space="0" w:color="auto"/>
              <w:bottom w:val="single" w:sz="12" w:space="0" w:color="auto"/>
            </w:tcBorders>
            <w:shd w:val="clear" w:color="auto" w:fill="E0E0E0"/>
            <w:vAlign w:val="center"/>
          </w:tcPr>
          <w:p w14:paraId="15E4B62A" w14:textId="77777777" w:rsidR="0006417C" w:rsidRPr="009D6D32" w:rsidRDefault="0006417C">
            <w:pPr>
              <w:pStyle w:val="a0"/>
              <w:spacing w:line="160" w:lineRule="exact"/>
              <w:jc w:val="center"/>
              <w:rPr>
                <w:rFonts w:ascii="Times New Roman" w:eastAsia="SimSun" w:hAnsi="Times New Roman"/>
                <w:kern w:val="2"/>
                <w:sz w:val="10"/>
                <w:szCs w:val="10"/>
                <w:lang w:val="en-US" w:eastAsia="zh-CN"/>
              </w:rPr>
            </w:pPr>
            <w:bookmarkStart w:id="7" w:name="_Toc338836705"/>
            <w:bookmarkStart w:id="8" w:name="_Toc360452137"/>
            <w:bookmarkStart w:id="9" w:name="_Toc382331876"/>
            <w:bookmarkEnd w:id="5"/>
            <w:bookmarkEnd w:id="6"/>
            <w:r w:rsidRPr="009D6D32">
              <w:rPr>
                <w:rFonts w:ascii="Times New Roman" w:eastAsia="SimSun" w:hAnsi="Times New Roman"/>
                <w:kern w:val="2"/>
                <w:sz w:val="10"/>
                <w:szCs w:val="10"/>
                <w:lang w:val="en-US" w:eastAsia="zh-CN"/>
              </w:rPr>
              <w:t>Label</w:t>
            </w:r>
          </w:p>
        </w:tc>
        <w:tc>
          <w:tcPr>
            <w:tcW w:w="997" w:type="dxa"/>
            <w:tcBorders>
              <w:top w:val="single" w:sz="12" w:space="0" w:color="auto"/>
              <w:bottom w:val="single" w:sz="12" w:space="0" w:color="auto"/>
            </w:tcBorders>
            <w:shd w:val="clear" w:color="auto" w:fill="E0E0E0"/>
            <w:vAlign w:val="center"/>
          </w:tcPr>
          <w:p w14:paraId="022D28BA" w14:textId="77777777" w:rsidR="0006417C" w:rsidRPr="009D6D32" w:rsidRDefault="0006417C">
            <w:pPr>
              <w:pStyle w:val="a0"/>
              <w:spacing w:line="160" w:lineRule="exact"/>
              <w:jc w:val="center"/>
              <w:rPr>
                <w:rFonts w:ascii="Times New Roman" w:hAnsi="Times New Roman"/>
                <w:kern w:val="2"/>
                <w:sz w:val="10"/>
                <w:szCs w:val="10"/>
                <w:lang w:val="en-US"/>
              </w:rPr>
            </w:pPr>
            <w:r w:rsidRPr="009D6D32">
              <w:rPr>
                <w:rFonts w:ascii="Times New Roman" w:eastAsia="SimSun" w:hAnsi="Times New Roman"/>
                <w:kern w:val="2"/>
                <w:sz w:val="10"/>
                <w:szCs w:val="10"/>
                <w:lang w:val="en-US" w:eastAsia="zh-CN"/>
              </w:rPr>
              <w:t>Key</w:t>
            </w:r>
          </w:p>
        </w:tc>
        <w:tc>
          <w:tcPr>
            <w:tcW w:w="534" w:type="dxa"/>
            <w:tcBorders>
              <w:top w:val="single" w:sz="12" w:space="0" w:color="auto"/>
              <w:bottom w:val="single" w:sz="12" w:space="0" w:color="auto"/>
              <w:right w:val="single" w:sz="12" w:space="0" w:color="auto"/>
            </w:tcBorders>
            <w:shd w:val="clear" w:color="auto" w:fill="E0E0E0"/>
          </w:tcPr>
          <w:p w14:paraId="19801547" w14:textId="77777777" w:rsidR="0006417C" w:rsidRPr="009D6D32" w:rsidRDefault="0006417C">
            <w:pPr>
              <w:pStyle w:val="a0"/>
              <w:spacing w:line="160" w:lineRule="exact"/>
              <w:jc w:val="center"/>
              <w:rPr>
                <w:rFonts w:ascii="Times New Roman" w:eastAsia="SimSun" w:hAnsi="Times New Roman"/>
                <w:kern w:val="2"/>
                <w:sz w:val="10"/>
                <w:szCs w:val="10"/>
                <w:lang w:val="en-US" w:eastAsia="zh-CN"/>
              </w:rPr>
            </w:pPr>
            <w:r w:rsidRPr="009D6D32">
              <w:rPr>
                <w:rFonts w:ascii="Times New Roman" w:eastAsia="SimSun" w:hAnsi="Times New Roman"/>
                <w:kern w:val="2"/>
                <w:sz w:val="10"/>
                <w:szCs w:val="10"/>
                <w:lang w:val="en-US" w:eastAsia="zh-CN"/>
              </w:rPr>
              <w:t>Label</w:t>
            </w:r>
          </w:p>
        </w:tc>
        <w:tc>
          <w:tcPr>
            <w:tcW w:w="1078" w:type="dxa"/>
            <w:tcBorders>
              <w:top w:val="single" w:sz="12" w:space="0" w:color="auto"/>
              <w:bottom w:val="single" w:sz="12" w:space="0" w:color="auto"/>
              <w:right w:val="single" w:sz="12" w:space="0" w:color="auto"/>
            </w:tcBorders>
            <w:shd w:val="clear" w:color="auto" w:fill="E0E0E0"/>
          </w:tcPr>
          <w:p w14:paraId="61BD16FD" w14:textId="77777777" w:rsidR="0006417C" w:rsidRPr="009D6D32" w:rsidRDefault="0006417C">
            <w:pPr>
              <w:pStyle w:val="a0"/>
              <w:spacing w:line="160" w:lineRule="exact"/>
              <w:jc w:val="center"/>
              <w:rPr>
                <w:rFonts w:ascii="Times New Roman" w:eastAsia="SimSun" w:hAnsi="Times New Roman"/>
                <w:kern w:val="2"/>
                <w:sz w:val="10"/>
                <w:szCs w:val="10"/>
                <w:lang w:val="en-US" w:eastAsia="zh-CN"/>
              </w:rPr>
            </w:pPr>
            <w:r w:rsidRPr="009D6D32">
              <w:rPr>
                <w:rFonts w:ascii="Times New Roman" w:eastAsia="SimSun" w:hAnsi="Times New Roman"/>
                <w:kern w:val="2"/>
                <w:sz w:val="10"/>
                <w:szCs w:val="10"/>
                <w:lang w:val="en-US" w:eastAsia="zh-CN"/>
              </w:rPr>
              <w:t>Key</w:t>
            </w:r>
          </w:p>
        </w:tc>
      </w:tr>
      <w:tr w:rsidR="00E463AD" w:rsidRPr="009D6D32" w14:paraId="2AB65297" w14:textId="77777777" w:rsidTr="00B933B9">
        <w:trPr>
          <w:trHeight w:val="113"/>
          <w:jc w:val="center"/>
        </w:trPr>
        <w:tc>
          <w:tcPr>
            <w:tcW w:w="509" w:type="dxa"/>
            <w:vAlign w:val="center"/>
          </w:tcPr>
          <w:p w14:paraId="4B317B85" w14:textId="77777777" w:rsidR="00E463AD" w:rsidRPr="009D6D32" w:rsidRDefault="00E463AD" w:rsidP="00E463AD">
            <w:pPr>
              <w:autoSpaceDE w:val="0"/>
              <w:autoSpaceDN w:val="0"/>
              <w:spacing w:line="160" w:lineRule="exact"/>
              <w:jc w:val="center"/>
              <w:rPr>
                <w:sz w:val="10"/>
                <w:szCs w:val="10"/>
              </w:rPr>
            </w:pPr>
            <w:r w:rsidRPr="009D6D32">
              <w:rPr>
                <w:rFonts w:hint="eastAsia"/>
                <w:sz w:val="10"/>
                <w:szCs w:val="10"/>
              </w:rPr>
              <w:t>1</w:t>
            </w:r>
          </w:p>
        </w:tc>
        <w:tc>
          <w:tcPr>
            <w:tcW w:w="997" w:type="dxa"/>
            <w:vAlign w:val="center"/>
          </w:tcPr>
          <w:p w14:paraId="445C6C84" w14:textId="48D7B96E" w:rsidR="00E463AD" w:rsidRPr="009D6D32" w:rsidRDefault="00090E2E" w:rsidP="00E463AD">
            <w:pPr>
              <w:autoSpaceDE w:val="0"/>
              <w:autoSpaceDN w:val="0"/>
              <w:spacing w:line="160" w:lineRule="exact"/>
              <w:jc w:val="left"/>
              <w:rPr>
                <w:sz w:val="10"/>
                <w:szCs w:val="10"/>
              </w:rPr>
            </w:pPr>
            <w:r>
              <w:rPr>
                <w:sz w:val="10"/>
                <w:szCs w:val="10"/>
              </w:rPr>
              <w:t>Sim Card Tray</w:t>
            </w:r>
          </w:p>
        </w:tc>
        <w:tc>
          <w:tcPr>
            <w:tcW w:w="534" w:type="dxa"/>
          </w:tcPr>
          <w:p w14:paraId="28BBDD92" w14:textId="3B0DD4AA" w:rsidR="00E463AD" w:rsidRPr="009D6D32" w:rsidRDefault="00E463AD" w:rsidP="00E463AD">
            <w:pPr>
              <w:autoSpaceDE w:val="0"/>
              <w:autoSpaceDN w:val="0"/>
              <w:spacing w:line="160" w:lineRule="exact"/>
              <w:jc w:val="center"/>
              <w:rPr>
                <w:sz w:val="10"/>
                <w:szCs w:val="10"/>
              </w:rPr>
            </w:pPr>
            <w:r w:rsidRPr="009D6D32">
              <w:rPr>
                <w:rFonts w:hint="eastAsia"/>
                <w:sz w:val="10"/>
                <w:szCs w:val="10"/>
              </w:rPr>
              <w:t>8</w:t>
            </w:r>
          </w:p>
        </w:tc>
        <w:tc>
          <w:tcPr>
            <w:tcW w:w="1078" w:type="dxa"/>
          </w:tcPr>
          <w:p w14:paraId="4A2FE6CE" w14:textId="17219F11" w:rsidR="00E463AD" w:rsidRPr="009D6D32" w:rsidRDefault="00090E2E" w:rsidP="00E463AD">
            <w:pPr>
              <w:autoSpaceDE w:val="0"/>
              <w:autoSpaceDN w:val="0"/>
              <w:spacing w:line="160" w:lineRule="exact"/>
              <w:jc w:val="left"/>
              <w:rPr>
                <w:sz w:val="10"/>
                <w:szCs w:val="10"/>
              </w:rPr>
            </w:pPr>
            <w:r w:rsidRPr="00090E2E">
              <w:rPr>
                <w:sz w:val="10"/>
                <w:szCs w:val="10"/>
              </w:rPr>
              <w:t>Mic</w:t>
            </w:r>
          </w:p>
        </w:tc>
      </w:tr>
      <w:tr w:rsidR="00E463AD" w:rsidRPr="009D6D32" w14:paraId="321BFD71" w14:textId="77777777" w:rsidTr="00B933B9">
        <w:trPr>
          <w:trHeight w:val="113"/>
          <w:jc w:val="center"/>
        </w:trPr>
        <w:tc>
          <w:tcPr>
            <w:tcW w:w="509" w:type="dxa"/>
            <w:vAlign w:val="center"/>
          </w:tcPr>
          <w:p w14:paraId="2F8B37F5" w14:textId="77777777" w:rsidR="00E463AD" w:rsidRPr="009D6D32" w:rsidRDefault="00E463AD" w:rsidP="00E463AD">
            <w:pPr>
              <w:autoSpaceDE w:val="0"/>
              <w:autoSpaceDN w:val="0"/>
              <w:spacing w:line="160" w:lineRule="exact"/>
              <w:jc w:val="center"/>
              <w:rPr>
                <w:sz w:val="10"/>
                <w:szCs w:val="10"/>
              </w:rPr>
            </w:pPr>
            <w:r w:rsidRPr="009D6D32">
              <w:rPr>
                <w:rFonts w:hint="eastAsia"/>
                <w:sz w:val="10"/>
                <w:szCs w:val="10"/>
              </w:rPr>
              <w:t>2</w:t>
            </w:r>
          </w:p>
        </w:tc>
        <w:tc>
          <w:tcPr>
            <w:tcW w:w="997" w:type="dxa"/>
            <w:vAlign w:val="center"/>
          </w:tcPr>
          <w:p w14:paraId="0AEE8853" w14:textId="399AD8C0" w:rsidR="00E463AD" w:rsidRPr="009D6D32" w:rsidRDefault="00090E2E" w:rsidP="00E463AD">
            <w:pPr>
              <w:autoSpaceDE w:val="0"/>
              <w:autoSpaceDN w:val="0"/>
              <w:spacing w:line="160" w:lineRule="exact"/>
              <w:jc w:val="left"/>
              <w:rPr>
                <w:sz w:val="10"/>
                <w:szCs w:val="10"/>
              </w:rPr>
            </w:pPr>
            <w:r w:rsidRPr="00090E2E">
              <w:rPr>
                <w:sz w:val="10"/>
                <w:szCs w:val="10"/>
              </w:rPr>
              <w:t>Screen</w:t>
            </w:r>
          </w:p>
        </w:tc>
        <w:tc>
          <w:tcPr>
            <w:tcW w:w="534" w:type="dxa"/>
          </w:tcPr>
          <w:p w14:paraId="7BF09537" w14:textId="7A39D706" w:rsidR="00E463AD" w:rsidRPr="009D6D32" w:rsidRDefault="00E463AD" w:rsidP="00E463AD">
            <w:pPr>
              <w:autoSpaceDE w:val="0"/>
              <w:autoSpaceDN w:val="0"/>
              <w:spacing w:line="160" w:lineRule="exact"/>
              <w:jc w:val="center"/>
              <w:rPr>
                <w:sz w:val="10"/>
                <w:szCs w:val="10"/>
              </w:rPr>
            </w:pPr>
            <w:r w:rsidRPr="009D6D32">
              <w:rPr>
                <w:rFonts w:hint="eastAsia"/>
                <w:sz w:val="10"/>
                <w:szCs w:val="10"/>
              </w:rPr>
              <w:t>9</w:t>
            </w:r>
          </w:p>
        </w:tc>
        <w:tc>
          <w:tcPr>
            <w:tcW w:w="1078" w:type="dxa"/>
          </w:tcPr>
          <w:p w14:paraId="5799609B" w14:textId="6611FA8E" w:rsidR="00E463AD" w:rsidRPr="009D6D32" w:rsidRDefault="00090E2E" w:rsidP="00E463AD">
            <w:pPr>
              <w:autoSpaceDE w:val="0"/>
              <w:autoSpaceDN w:val="0"/>
              <w:spacing w:line="160" w:lineRule="exact"/>
              <w:jc w:val="left"/>
              <w:rPr>
                <w:sz w:val="10"/>
                <w:szCs w:val="10"/>
              </w:rPr>
            </w:pPr>
            <w:r w:rsidRPr="00090E2E">
              <w:rPr>
                <w:sz w:val="10"/>
                <w:szCs w:val="10"/>
              </w:rPr>
              <w:t>USB slot</w:t>
            </w:r>
          </w:p>
        </w:tc>
      </w:tr>
      <w:tr w:rsidR="00E463AD" w:rsidRPr="009D6D32" w14:paraId="602BB679" w14:textId="77777777" w:rsidTr="00B933B9">
        <w:trPr>
          <w:trHeight w:val="113"/>
          <w:jc w:val="center"/>
        </w:trPr>
        <w:tc>
          <w:tcPr>
            <w:tcW w:w="509" w:type="dxa"/>
            <w:vAlign w:val="center"/>
          </w:tcPr>
          <w:p w14:paraId="76D69770" w14:textId="77777777" w:rsidR="00E463AD" w:rsidRPr="009D6D32" w:rsidRDefault="00E463AD" w:rsidP="00E463AD">
            <w:pPr>
              <w:autoSpaceDE w:val="0"/>
              <w:autoSpaceDN w:val="0"/>
              <w:spacing w:line="160" w:lineRule="exact"/>
              <w:jc w:val="center"/>
              <w:rPr>
                <w:sz w:val="10"/>
                <w:szCs w:val="10"/>
              </w:rPr>
            </w:pPr>
            <w:r w:rsidRPr="009D6D32">
              <w:rPr>
                <w:rFonts w:hint="eastAsia"/>
                <w:sz w:val="10"/>
                <w:szCs w:val="10"/>
              </w:rPr>
              <w:t>3</w:t>
            </w:r>
          </w:p>
        </w:tc>
        <w:tc>
          <w:tcPr>
            <w:tcW w:w="997" w:type="dxa"/>
            <w:vAlign w:val="center"/>
          </w:tcPr>
          <w:p w14:paraId="217C9727" w14:textId="6866F849" w:rsidR="00E463AD" w:rsidRPr="009D6D32" w:rsidRDefault="00090E2E" w:rsidP="00E463AD">
            <w:pPr>
              <w:autoSpaceDE w:val="0"/>
              <w:autoSpaceDN w:val="0"/>
              <w:spacing w:line="160" w:lineRule="exact"/>
              <w:jc w:val="left"/>
              <w:rPr>
                <w:sz w:val="10"/>
                <w:szCs w:val="10"/>
              </w:rPr>
            </w:pPr>
            <w:r w:rsidRPr="00090E2E">
              <w:rPr>
                <w:sz w:val="10"/>
                <w:szCs w:val="10"/>
              </w:rPr>
              <w:t>Volume Key</w:t>
            </w:r>
          </w:p>
        </w:tc>
        <w:tc>
          <w:tcPr>
            <w:tcW w:w="534" w:type="dxa"/>
          </w:tcPr>
          <w:p w14:paraId="43BF898F" w14:textId="0FD627F1" w:rsidR="00E463AD" w:rsidRPr="009D6D32" w:rsidRDefault="00E463AD" w:rsidP="00E463AD">
            <w:pPr>
              <w:spacing w:line="160" w:lineRule="exact"/>
              <w:jc w:val="center"/>
              <w:rPr>
                <w:sz w:val="10"/>
                <w:szCs w:val="10"/>
              </w:rPr>
            </w:pPr>
            <w:r w:rsidRPr="009D6D32">
              <w:rPr>
                <w:rFonts w:hint="eastAsia"/>
                <w:sz w:val="10"/>
                <w:szCs w:val="10"/>
              </w:rPr>
              <w:t>10</w:t>
            </w:r>
          </w:p>
        </w:tc>
        <w:tc>
          <w:tcPr>
            <w:tcW w:w="1078" w:type="dxa"/>
          </w:tcPr>
          <w:p w14:paraId="260D1D59" w14:textId="4745EA10" w:rsidR="00E463AD" w:rsidRPr="009D6D32" w:rsidRDefault="00090E2E" w:rsidP="00E463AD">
            <w:pPr>
              <w:autoSpaceDE w:val="0"/>
              <w:autoSpaceDN w:val="0"/>
              <w:spacing w:line="160" w:lineRule="exact"/>
              <w:jc w:val="left"/>
              <w:rPr>
                <w:sz w:val="10"/>
                <w:szCs w:val="10"/>
              </w:rPr>
            </w:pPr>
            <w:r w:rsidRPr="00090E2E">
              <w:rPr>
                <w:sz w:val="10"/>
                <w:szCs w:val="10"/>
              </w:rPr>
              <w:t>Speaker</w:t>
            </w:r>
          </w:p>
        </w:tc>
      </w:tr>
      <w:tr w:rsidR="00E463AD" w:rsidRPr="009D6D32" w14:paraId="5B594A1B" w14:textId="77777777" w:rsidTr="00B933B9">
        <w:trPr>
          <w:trHeight w:val="158"/>
          <w:jc w:val="center"/>
        </w:trPr>
        <w:tc>
          <w:tcPr>
            <w:tcW w:w="509" w:type="dxa"/>
            <w:vAlign w:val="center"/>
          </w:tcPr>
          <w:p w14:paraId="08042351" w14:textId="77777777" w:rsidR="00E463AD" w:rsidRPr="009D6D32" w:rsidRDefault="00E463AD" w:rsidP="00E463AD">
            <w:pPr>
              <w:autoSpaceDE w:val="0"/>
              <w:autoSpaceDN w:val="0"/>
              <w:spacing w:line="160" w:lineRule="exact"/>
              <w:jc w:val="center"/>
              <w:rPr>
                <w:sz w:val="10"/>
                <w:szCs w:val="10"/>
              </w:rPr>
            </w:pPr>
            <w:r w:rsidRPr="009D6D32">
              <w:rPr>
                <w:rFonts w:hint="eastAsia"/>
                <w:sz w:val="10"/>
                <w:szCs w:val="10"/>
              </w:rPr>
              <w:t>4</w:t>
            </w:r>
          </w:p>
        </w:tc>
        <w:tc>
          <w:tcPr>
            <w:tcW w:w="997" w:type="dxa"/>
            <w:vAlign w:val="center"/>
          </w:tcPr>
          <w:p w14:paraId="21CB885C" w14:textId="35144A32" w:rsidR="00E463AD" w:rsidRPr="009D6D32" w:rsidRDefault="00090E2E" w:rsidP="00E463AD">
            <w:pPr>
              <w:autoSpaceDE w:val="0"/>
              <w:autoSpaceDN w:val="0"/>
              <w:spacing w:line="160" w:lineRule="exact"/>
              <w:jc w:val="left"/>
              <w:rPr>
                <w:sz w:val="10"/>
                <w:szCs w:val="10"/>
              </w:rPr>
            </w:pPr>
            <w:r w:rsidRPr="00090E2E">
              <w:rPr>
                <w:sz w:val="10"/>
                <w:szCs w:val="10"/>
              </w:rPr>
              <w:t>Receiver</w:t>
            </w:r>
          </w:p>
        </w:tc>
        <w:tc>
          <w:tcPr>
            <w:tcW w:w="534" w:type="dxa"/>
          </w:tcPr>
          <w:p w14:paraId="183AF22A" w14:textId="5CCB1535" w:rsidR="00E463AD" w:rsidRPr="009D6D32" w:rsidRDefault="00E463AD" w:rsidP="00E463AD">
            <w:pPr>
              <w:spacing w:line="160" w:lineRule="exact"/>
              <w:jc w:val="center"/>
              <w:rPr>
                <w:sz w:val="10"/>
                <w:szCs w:val="10"/>
              </w:rPr>
            </w:pPr>
            <w:r>
              <w:rPr>
                <w:sz w:val="10"/>
                <w:szCs w:val="10"/>
              </w:rPr>
              <w:t>11</w:t>
            </w:r>
          </w:p>
        </w:tc>
        <w:tc>
          <w:tcPr>
            <w:tcW w:w="1078" w:type="dxa"/>
          </w:tcPr>
          <w:p w14:paraId="2868E656" w14:textId="3C33BEB3" w:rsidR="00E463AD" w:rsidRPr="009D6D32" w:rsidRDefault="00090E2E" w:rsidP="00E463AD">
            <w:pPr>
              <w:spacing w:line="160" w:lineRule="exact"/>
              <w:jc w:val="left"/>
              <w:rPr>
                <w:sz w:val="10"/>
                <w:szCs w:val="10"/>
              </w:rPr>
            </w:pPr>
            <w:r w:rsidRPr="00090E2E">
              <w:rPr>
                <w:sz w:val="10"/>
                <w:szCs w:val="10"/>
              </w:rPr>
              <w:t>Fingerprint &amp; Power on/off</w:t>
            </w:r>
          </w:p>
        </w:tc>
      </w:tr>
      <w:tr w:rsidR="00E463AD" w:rsidRPr="009D6D32" w14:paraId="323E7DAA" w14:textId="77777777" w:rsidTr="00B933B9">
        <w:trPr>
          <w:trHeight w:val="188"/>
          <w:jc w:val="center"/>
        </w:trPr>
        <w:tc>
          <w:tcPr>
            <w:tcW w:w="509" w:type="dxa"/>
            <w:vAlign w:val="center"/>
          </w:tcPr>
          <w:p w14:paraId="0B7CD7FC" w14:textId="77777777" w:rsidR="00E463AD" w:rsidRPr="009D6D32" w:rsidRDefault="00E463AD" w:rsidP="00E463AD">
            <w:pPr>
              <w:autoSpaceDE w:val="0"/>
              <w:autoSpaceDN w:val="0"/>
              <w:spacing w:line="160" w:lineRule="exact"/>
              <w:jc w:val="center"/>
              <w:rPr>
                <w:sz w:val="10"/>
                <w:szCs w:val="10"/>
              </w:rPr>
            </w:pPr>
            <w:r w:rsidRPr="009D6D32">
              <w:rPr>
                <w:rFonts w:hint="eastAsia"/>
                <w:sz w:val="10"/>
                <w:szCs w:val="10"/>
              </w:rPr>
              <w:t>5</w:t>
            </w:r>
          </w:p>
        </w:tc>
        <w:tc>
          <w:tcPr>
            <w:tcW w:w="997" w:type="dxa"/>
            <w:vAlign w:val="center"/>
          </w:tcPr>
          <w:p w14:paraId="4F76A0C8" w14:textId="79D83BA6" w:rsidR="00E463AD" w:rsidRPr="00F2580F" w:rsidRDefault="00090E2E" w:rsidP="00E463AD">
            <w:pPr>
              <w:autoSpaceDE w:val="0"/>
              <w:autoSpaceDN w:val="0"/>
              <w:spacing w:line="160" w:lineRule="exact"/>
              <w:jc w:val="left"/>
              <w:rPr>
                <w:sz w:val="10"/>
                <w:szCs w:val="10"/>
              </w:rPr>
            </w:pPr>
            <w:r w:rsidRPr="00090E2E">
              <w:rPr>
                <w:sz w:val="10"/>
                <w:szCs w:val="10"/>
              </w:rPr>
              <w:t>Front Camera</w:t>
            </w:r>
          </w:p>
        </w:tc>
        <w:tc>
          <w:tcPr>
            <w:tcW w:w="534" w:type="dxa"/>
          </w:tcPr>
          <w:p w14:paraId="15030861" w14:textId="7D63FE80" w:rsidR="00E463AD" w:rsidRPr="009D6D32" w:rsidRDefault="00E463AD" w:rsidP="00E463AD">
            <w:pPr>
              <w:spacing w:line="160" w:lineRule="exact"/>
              <w:jc w:val="center"/>
              <w:rPr>
                <w:sz w:val="10"/>
                <w:szCs w:val="10"/>
              </w:rPr>
            </w:pPr>
            <w:r>
              <w:rPr>
                <w:sz w:val="10"/>
                <w:szCs w:val="10"/>
              </w:rPr>
              <w:t>12</w:t>
            </w:r>
          </w:p>
        </w:tc>
        <w:tc>
          <w:tcPr>
            <w:tcW w:w="1078" w:type="dxa"/>
          </w:tcPr>
          <w:p w14:paraId="30651E0C" w14:textId="106E824F" w:rsidR="00E463AD" w:rsidRPr="009D6D32" w:rsidRDefault="00090E2E" w:rsidP="00E463AD">
            <w:pPr>
              <w:spacing w:line="160" w:lineRule="exact"/>
              <w:jc w:val="left"/>
              <w:rPr>
                <w:sz w:val="10"/>
                <w:szCs w:val="10"/>
              </w:rPr>
            </w:pPr>
            <w:r>
              <w:rPr>
                <w:sz w:val="10"/>
                <w:szCs w:val="10"/>
              </w:rPr>
              <w:t>R</w:t>
            </w:r>
            <w:r w:rsidRPr="00090E2E">
              <w:rPr>
                <w:sz w:val="10"/>
                <w:szCs w:val="10"/>
              </w:rPr>
              <w:t>ear camera</w:t>
            </w:r>
          </w:p>
        </w:tc>
      </w:tr>
      <w:tr w:rsidR="00E463AD" w:rsidRPr="009D6D32" w14:paraId="58193601" w14:textId="77777777" w:rsidTr="00204BB9">
        <w:trPr>
          <w:trHeight w:val="188"/>
          <w:jc w:val="center"/>
        </w:trPr>
        <w:tc>
          <w:tcPr>
            <w:tcW w:w="509" w:type="dxa"/>
          </w:tcPr>
          <w:p w14:paraId="4F226375" w14:textId="32FE4E1D" w:rsidR="00E463AD" w:rsidRPr="009D6D32" w:rsidRDefault="00E463AD" w:rsidP="00E463AD">
            <w:pPr>
              <w:autoSpaceDE w:val="0"/>
              <w:autoSpaceDN w:val="0"/>
              <w:spacing w:line="160" w:lineRule="exact"/>
              <w:jc w:val="center"/>
              <w:rPr>
                <w:sz w:val="10"/>
                <w:szCs w:val="10"/>
              </w:rPr>
            </w:pPr>
            <w:r>
              <w:rPr>
                <w:sz w:val="10"/>
                <w:szCs w:val="10"/>
              </w:rPr>
              <w:t>6</w:t>
            </w:r>
          </w:p>
        </w:tc>
        <w:tc>
          <w:tcPr>
            <w:tcW w:w="997" w:type="dxa"/>
          </w:tcPr>
          <w:p w14:paraId="754E57D7" w14:textId="1CAAA2D0" w:rsidR="00E463AD" w:rsidRDefault="00090E2E" w:rsidP="00E463AD">
            <w:pPr>
              <w:autoSpaceDE w:val="0"/>
              <w:autoSpaceDN w:val="0"/>
              <w:spacing w:line="160" w:lineRule="exact"/>
              <w:jc w:val="left"/>
              <w:rPr>
                <w:sz w:val="10"/>
                <w:szCs w:val="10"/>
              </w:rPr>
            </w:pPr>
            <w:r w:rsidRPr="00090E2E">
              <w:rPr>
                <w:sz w:val="10"/>
                <w:szCs w:val="10"/>
              </w:rPr>
              <w:t>P&amp;L Sensor</w:t>
            </w:r>
          </w:p>
        </w:tc>
        <w:tc>
          <w:tcPr>
            <w:tcW w:w="534" w:type="dxa"/>
          </w:tcPr>
          <w:p w14:paraId="598CD93A" w14:textId="6FFC32D0" w:rsidR="00E463AD" w:rsidRPr="009D6D32" w:rsidRDefault="00E463AD" w:rsidP="00E463AD">
            <w:pPr>
              <w:spacing w:line="160" w:lineRule="exact"/>
              <w:jc w:val="center"/>
              <w:rPr>
                <w:sz w:val="10"/>
                <w:szCs w:val="10"/>
              </w:rPr>
            </w:pPr>
            <w:r>
              <w:rPr>
                <w:sz w:val="10"/>
                <w:szCs w:val="10"/>
              </w:rPr>
              <w:t>13</w:t>
            </w:r>
          </w:p>
        </w:tc>
        <w:tc>
          <w:tcPr>
            <w:tcW w:w="1078" w:type="dxa"/>
          </w:tcPr>
          <w:p w14:paraId="0B76654F" w14:textId="10A5E750" w:rsidR="00E463AD" w:rsidRDefault="00090E2E" w:rsidP="00E463AD">
            <w:pPr>
              <w:spacing w:line="160" w:lineRule="exact"/>
              <w:jc w:val="left"/>
              <w:rPr>
                <w:sz w:val="10"/>
                <w:szCs w:val="10"/>
              </w:rPr>
            </w:pPr>
            <w:r w:rsidRPr="00090E2E">
              <w:rPr>
                <w:sz w:val="10"/>
                <w:szCs w:val="10"/>
              </w:rPr>
              <w:t>Flash light</w:t>
            </w:r>
          </w:p>
        </w:tc>
      </w:tr>
      <w:tr w:rsidR="00E463AD" w:rsidRPr="009D6D32" w14:paraId="0F654761" w14:textId="77777777" w:rsidTr="00204BB9">
        <w:trPr>
          <w:trHeight w:val="188"/>
          <w:jc w:val="center"/>
        </w:trPr>
        <w:tc>
          <w:tcPr>
            <w:tcW w:w="509" w:type="dxa"/>
          </w:tcPr>
          <w:p w14:paraId="313FDF95" w14:textId="5277D627" w:rsidR="00E463AD" w:rsidRDefault="00E463AD" w:rsidP="00E463AD">
            <w:pPr>
              <w:autoSpaceDE w:val="0"/>
              <w:autoSpaceDN w:val="0"/>
              <w:spacing w:line="160" w:lineRule="exact"/>
              <w:jc w:val="center"/>
              <w:rPr>
                <w:sz w:val="10"/>
                <w:szCs w:val="10"/>
              </w:rPr>
            </w:pPr>
            <w:r>
              <w:rPr>
                <w:sz w:val="10"/>
                <w:szCs w:val="10"/>
              </w:rPr>
              <w:t>7</w:t>
            </w:r>
          </w:p>
        </w:tc>
        <w:tc>
          <w:tcPr>
            <w:tcW w:w="997" w:type="dxa"/>
          </w:tcPr>
          <w:p w14:paraId="7A7127C0" w14:textId="4E8CCDB5" w:rsidR="00E463AD" w:rsidRDefault="00090E2E" w:rsidP="00E463AD">
            <w:pPr>
              <w:autoSpaceDE w:val="0"/>
              <w:autoSpaceDN w:val="0"/>
              <w:spacing w:line="160" w:lineRule="exact"/>
              <w:jc w:val="left"/>
              <w:rPr>
                <w:sz w:val="10"/>
                <w:szCs w:val="10"/>
              </w:rPr>
            </w:pPr>
            <w:r w:rsidRPr="00090E2E">
              <w:rPr>
                <w:sz w:val="10"/>
                <w:szCs w:val="10"/>
              </w:rPr>
              <w:t>Audio Jack</w:t>
            </w:r>
          </w:p>
        </w:tc>
        <w:tc>
          <w:tcPr>
            <w:tcW w:w="534" w:type="dxa"/>
          </w:tcPr>
          <w:p w14:paraId="620EDBAC" w14:textId="797A26D6" w:rsidR="00E463AD" w:rsidRDefault="00E463AD" w:rsidP="00090E2E">
            <w:pPr>
              <w:spacing w:line="160" w:lineRule="exact"/>
              <w:rPr>
                <w:sz w:val="10"/>
                <w:szCs w:val="10"/>
              </w:rPr>
            </w:pPr>
          </w:p>
        </w:tc>
        <w:tc>
          <w:tcPr>
            <w:tcW w:w="1078" w:type="dxa"/>
          </w:tcPr>
          <w:p w14:paraId="6F0E371D" w14:textId="3E5A319D" w:rsidR="00E463AD" w:rsidRDefault="00E463AD" w:rsidP="00E463AD">
            <w:pPr>
              <w:spacing w:line="160" w:lineRule="exact"/>
              <w:jc w:val="left"/>
              <w:rPr>
                <w:sz w:val="10"/>
                <w:szCs w:val="10"/>
              </w:rPr>
            </w:pPr>
          </w:p>
        </w:tc>
      </w:tr>
    </w:tbl>
    <w:p w14:paraId="4EE5AEBD" w14:textId="77777777" w:rsidR="0018161B" w:rsidRDefault="0018161B">
      <w:pPr>
        <w:pStyle w:val="Heading1"/>
        <w:rPr>
          <w:rFonts w:ascii="Times New Roman" w:hAnsi="Times New Roman"/>
          <w:sz w:val="12"/>
          <w:shd w:val="clear" w:color="auto" w:fill="auto"/>
        </w:rPr>
      </w:pPr>
      <w:bookmarkStart w:id="10" w:name="_Toc512333843"/>
    </w:p>
    <w:p w14:paraId="01D6EA06" w14:textId="0ABB3460" w:rsidR="0006417C" w:rsidRPr="009D6D32" w:rsidRDefault="0006417C">
      <w:pPr>
        <w:pStyle w:val="Heading1"/>
        <w:rPr>
          <w:rFonts w:ascii="Times New Roman" w:eastAsia="SimSun" w:hAnsi="Times New Roman"/>
          <w:sz w:val="12"/>
          <w:shd w:val="clear" w:color="auto" w:fill="auto"/>
        </w:rPr>
      </w:pPr>
      <w:r w:rsidRPr="009D6D32">
        <w:rPr>
          <w:rFonts w:ascii="Times New Roman" w:hAnsi="Times New Roman" w:hint="eastAsia"/>
          <w:sz w:val="12"/>
          <w:shd w:val="clear" w:color="auto" w:fill="auto"/>
        </w:rPr>
        <w:t xml:space="preserve">2. </w:t>
      </w:r>
      <w:bookmarkEnd w:id="7"/>
      <w:bookmarkEnd w:id="8"/>
      <w:bookmarkEnd w:id="9"/>
      <w:r w:rsidRPr="009D6D32">
        <w:rPr>
          <w:rFonts w:ascii="Times New Roman" w:eastAsia="SimSun" w:hAnsi="Times New Roman" w:hint="eastAsia"/>
          <w:sz w:val="12"/>
          <w:shd w:val="clear" w:color="auto" w:fill="auto"/>
        </w:rPr>
        <w:t>Getting started</w:t>
      </w:r>
      <w:bookmarkEnd w:id="10"/>
    </w:p>
    <w:p w14:paraId="2CDC8BC6" w14:textId="77777777" w:rsidR="0006417C" w:rsidRPr="009D6D32" w:rsidRDefault="0006417C">
      <w:pPr>
        <w:tabs>
          <w:tab w:val="left" w:pos="420"/>
          <w:tab w:val="left" w:pos="840"/>
          <w:tab w:val="left" w:pos="1260"/>
          <w:tab w:val="left" w:pos="1680"/>
          <w:tab w:val="left" w:pos="2100"/>
          <w:tab w:val="left" w:pos="2520"/>
          <w:tab w:val="left" w:pos="2940"/>
          <w:tab w:val="left" w:pos="3360"/>
        </w:tabs>
        <w:spacing w:line="120" w:lineRule="exact"/>
        <w:rPr>
          <w:rFonts w:cs="Calibri"/>
          <w:sz w:val="7"/>
          <w:szCs w:val="7"/>
        </w:rPr>
      </w:pPr>
      <w:r w:rsidRPr="009D6D32">
        <w:rPr>
          <w:rFonts w:cs="Calibri"/>
          <w:sz w:val="10"/>
          <w:szCs w:val="10"/>
        </w:rPr>
        <w:t>Please read the safety instructions in the "Safety Information and Notices" section before use.</w:t>
      </w:r>
    </w:p>
    <w:p w14:paraId="23EAE920" w14:textId="77777777" w:rsidR="0006417C" w:rsidRPr="009D6D32" w:rsidRDefault="0006417C">
      <w:pPr>
        <w:pStyle w:val="Heading2"/>
        <w:rPr>
          <w:rFonts w:eastAsia="SimSun" w:cs="Calibri"/>
          <w:sz w:val="10"/>
          <w:szCs w:val="10"/>
        </w:rPr>
      </w:pPr>
      <w:bookmarkStart w:id="11" w:name="_Toc360452138"/>
      <w:bookmarkStart w:id="12" w:name="_Toc382331877"/>
      <w:bookmarkStart w:id="13" w:name="_Toc512333844"/>
      <w:r w:rsidRPr="009D6D32">
        <w:rPr>
          <w:rFonts w:ascii="Times New Roman" w:hAnsi="Times New Roman" w:hint="eastAsia"/>
          <w:sz w:val="11"/>
          <w:szCs w:val="11"/>
        </w:rPr>
        <w:t xml:space="preserve">2.1. </w:t>
      </w:r>
      <w:r w:rsidRPr="009D6D32">
        <w:rPr>
          <w:rFonts w:ascii="Times New Roman" w:hAnsi="Times New Roman"/>
          <w:sz w:val="11"/>
          <w:szCs w:val="11"/>
        </w:rPr>
        <w:t xml:space="preserve">Inserting the SIM </w:t>
      </w:r>
      <w:r w:rsidRPr="009D6D32">
        <w:rPr>
          <w:rFonts w:ascii="Times New Roman" w:hAnsi="Times New Roman" w:hint="eastAsia"/>
          <w:sz w:val="11"/>
          <w:szCs w:val="11"/>
        </w:rPr>
        <w:t xml:space="preserve">&amp; SD </w:t>
      </w:r>
      <w:r w:rsidRPr="009D6D32">
        <w:rPr>
          <w:rFonts w:ascii="Times New Roman" w:hAnsi="Times New Roman"/>
          <w:sz w:val="11"/>
          <w:szCs w:val="11"/>
        </w:rPr>
        <w:t>card</w:t>
      </w:r>
      <w:bookmarkEnd w:id="11"/>
      <w:bookmarkEnd w:id="12"/>
      <w:bookmarkEnd w:id="13"/>
    </w:p>
    <w:p w14:paraId="3FF571CD"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Use the SIM ejector tool to push into the SIM Eject slot till the SIM tray pops out</w:t>
      </w:r>
    </w:p>
    <w:p w14:paraId="461B9A37"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Gently pull the SIM tray out</w:t>
      </w:r>
    </w:p>
    <w:p w14:paraId="2BF81A88"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Place SIM card and SD card on the respective slots</w:t>
      </w:r>
    </w:p>
    <w:p w14:paraId="681E921E" w14:textId="77777777" w:rsidR="0076062E" w:rsidRPr="009D6D32" w:rsidRDefault="0076062E" w:rsidP="0076062E">
      <w:pPr>
        <w:numPr>
          <w:ilvl w:val="0"/>
          <w:numId w:val="2"/>
        </w:numPr>
        <w:tabs>
          <w:tab w:val="left" w:pos="114"/>
          <w:tab w:val="left" w:pos="840"/>
          <w:tab w:val="left" w:pos="1260"/>
          <w:tab w:val="left" w:pos="1680"/>
          <w:tab w:val="left" w:pos="2100"/>
          <w:tab w:val="left" w:pos="2520"/>
          <w:tab w:val="left" w:pos="2940"/>
          <w:tab w:val="left" w:pos="3360"/>
        </w:tabs>
        <w:spacing w:line="120" w:lineRule="exact"/>
        <w:rPr>
          <w:rFonts w:cs="Calibri"/>
          <w:sz w:val="10"/>
          <w:szCs w:val="10"/>
        </w:rPr>
      </w:pPr>
      <w:r w:rsidRPr="009D6D32">
        <w:rPr>
          <w:rFonts w:cs="Calibri"/>
          <w:sz w:val="10"/>
          <w:szCs w:val="10"/>
        </w:rPr>
        <w:t>Hold the SIM tray upright and push it back into the space till you hear it click inside</w:t>
      </w:r>
    </w:p>
    <w:p w14:paraId="5DD76FBD" w14:textId="4953B47A" w:rsidR="00402ABE" w:rsidRDefault="00402ABE" w:rsidP="00402ABE">
      <w:pPr>
        <w:tabs>
          <w:tab w:val="left" w:pos="114"/>
          <w:tab w:val="left" w:pos="840"/>
          <w:tab w:val="left" w:pos="1260"/>
          <w:tab w:val="left" w:pos="1680"/>
          <w:tab w:val="left" w:pos="2100"/>
          <w:tab w:val="left" w:pos="2520"/>
          <w:tab w:val="left" w:pos="2940"/>
          <w:tab w:val="left" w:pos="3360"/>
        </w:tabs>
        <w:spacing w:line="120" w:lineRule="exact"/>
        <w:ind w:left="114"/>
        <w:rPr>
          <w:rFonts w:cs="Calibri"/>
          <w:sz w:val="10"/>
          <w:szCs w:val="10"/>
        </w:rPr>
      </w:pPr>
    </w:p>
    <w:p w14:paraId="2B3F75AD" w14:textId="3C924105" w:rsidR="00402ABE" w:rsidRDefault="00402ABE" w:rsidP="00402ABE">
      <w:pPr>
        <w:tabs>
          <w:tab w:val="left" w:pos="114"/>
          <w:tab w:val="left" w:pos="840"/>
          <w:tab w:val="left" w:pos="1260"/>
          <w:tab w:val="left" w:pos="1680"/>
          <w:tab w:val="left" w:pos="2100"/>
          <w:tab w:val="left" w:pos="2520"/>
          <w:tab w:val="left" w:pos="2940"/>
          <w:tab w:val="left" w:pos="3360"/>
        </w:tabs>
        <w:spacing w:line="120" w:lineRule="exact"/>
        <w:ind w:left="114"/>
        <w:rPr>
          <w:rFonts w:cs="Calibri"/>
          <w:sz w:val="10"/>
          <w:szCs w:val="10"/>
        </w:rPr>
      </w:pPr>
    </w:p>
    <w:p w14:paraId="51D5281E" w14:textId="680B11EE" w:rsidR="00402ABE" w:rsidRPr="009D6D32" w:rsidRDefault="00402ABE" w:rsidP="00402ABE">
      <w:pPr>
        <w:tabs>
          <w:tab w:val="left" w:pos="114"/>
          <w:tab w:val="left" w:pos="840"/>
          <w:tab w:val="left" w:pos="1260"/>
          <w:tab w:val="left" w:pos="1680"/>
          <w:tab w:val="left" w:pos="2100"/>
          <w:tab w:val="left" w:pos="2520"/>
          <w:tab w:val="left" w:pos="2940"/>
          <w:tab w:val="left" w:pos="3360"/>
        </w:tabs>
        <w:spacing w:line="120" w:lineRule="exact"/>
        <w:ind w:left="114"/>
        <w:rPr>
          <w:rFonts w:cs="Calibri"/>
          <w:sz w:val="10"/>
          <w:szCs w:val="10"/>
        </w:rPr>
      </w:pPr>
    </w:p>
    <w:p w14:paraId="0FD1E131" w14:textId="18FFCEE1" w:rsidR="0006417C" w:rsidRDefault="0006417C" w:rsidP="00402ABE">
      <w:pPr>
        <w:tabs>
          <w:tab w:val="left" w:pos="840"/>
          <w:tab w:val="left" w:pos="1260"/>
          <w:tab w:val="left" w:pos="1680"/>
          <w:tab w:val="left" w:pos="2100"/>
          <w:tab w:val="left" w:pos="2520"/>
          <w:tab w:val="left" w:pos="2940"/>
          <w:tab w:val="left" w:pos="3360"/>
        </w:tabs>
        <w:ind w:left="284"/>
        <w:jc w:val="left"/>
        <w:rPr>
          <w:noProof/>
          <w:lang w:eastAsia="en-US"/>
        </w:rPr>
      </w:pPr>
    </w:p>
    <w:p w14:paraId="28B0414A" w14:textId="77777777" w:rsidR="00B67132" w:rsidRDefault="00B67132" w:rsidP="00402ABE">
      <w:pPr>
        <w:tabs>
          <w:tab w:val="left" w:pos="840"/>
          <w:tab w:val="left" w:pos="1260"/>
          <w:tab w:val="left" w:pos="1680"/>
          <w:tab w:val="left" w:pos="2100"/>
          <w:tab w:val="left" w:pos="2520"/>
          <w:tab w:val="left" w:pos="2940"/>
          <w:tab w:val="left" w:pos="3360"/>
        </w:tabs>
        <w:ind w:left="284"/>
        <w:jc w:val="left"/>
        <w:rPr>
          <w:noProof/>
          <w:lang w:eastAsia="en-US"/>
        </w:rPr>
      </w:pPr>
    </w:p>
    <w:p w14:paraId="0CC58C87" w14:textId="77777777" w:rsidR="00B67132" w:rsidRDefault="00B67132" w:rsidP="00402ABE">
      <w:pPr>
        <w:tabs>
          <w:tab w:val="left" w:pos="840"/>
          <w:tab w:val="left" w:pos="1260"/>
          <w:tab w:val="left" w:pos="1680"/>
          <w:tab w:val="left" w:pos="2100"/>
          <w:tab w:val="left" w:pos="2520"/>
          <w:tab w:val="left" w:pos="2940"/>
          <w:tab w:val="left" w:pos="3360"/>
        </w:tabs>
        <w:ind w:left="284"/>
        <w:jc w:val="left"/>
        <w:rPr>
          <w:noProof/>
          <w:lang w:eastAsia="en-US"/>
        </w:rPr>
      </w:pPr>
    </w:p>
    <w:p w14:paraId="11ACC5F4" w14:textId="77777777" w:rsidR="00B67132" w:rsidRDefault="00B67132" w:rsidP="00402ABE">
      <w:pPr>
        <w:tabs>
          <w:tab w:val="left" w:pos="840"/>
          <w:tab w:val="left" w:pos="1260"/>
          <w:tab w:val="left" w:pos="1680"/>
          <w:tab w:val="left" w:pos="2100"/>
          <w:tab w:val="left" w:pos="2520"/>
          <w:tab w:val="left" w:pos="2940"/>
          <w:tab w:val="left" w:pos="3360"/>
        </w:tabs>
        <w:ind w:left="284"/>
        <w:jc w:val="left"/>
        <w:rPr>
          <w:noProof/>
          <w:lang w:eastAsia="en-US"/>
        </w:rPr>
      </w:pPr>
    </w:p>
    <w:p w14:paraId="5C6D5EC0" w14:textId="77777777" w:rsidR="0018161B" w:rsidRDefault="0018161B" w:rsidP="00402ABE">
      <w:pPr>
        <w:tabs>
          <w:tab w:val="left" w:pos="840"/>
          <w:tab w:val="left" w:pos="1260"/>
          <w:tab w:val="left" w:pos="1680"/>
          <w:tab w:val="left" w:pos="2100"/>
          <w:tab w:val="left" w:pos="2520"/>
          <w:tab w:val="left" w:pos="2940"/>
          <w:tab w:val="left" w:pos="3360"/>
        </w:tabs>
        <w:ind w:left="284"/>
        <w:jc w:val="left"/>
        <w:rPr>
          <w:noProof/>
          <w:lang w:eastAsia="en-US"/>
        </w:rPr>
      </w:pPr>
    </w:p>
    <w:p w14:paraId="01B8D2C5" w14:textId="6347AF23" w:rsidR="0006417C" w:rsidRPr="001D4C03" w:rsidRDefault="00090E2E" w:rsidP="009A3BF9">
      <w:pPr>
        <w:tabs>
          <w:tab w:val="left" w:pos="840"/>
          <w:tab w:val="left" w:pos="1260"/>
          <w:tab w:val="left" w:pos="1680"/>
          <w:tab w:val="left" w:pos="2100"/>
          <w:tab w:val="left" w:pos="2520"/>
          <w:tab w:val="left" w:pos="2940"/>
          <w:tab w:val="left" w:pos="3360"/>
        </w:tabs>
        <w:ind w:left="-90"/>
        <w:jc w:val="center"/>
        <w:rPr>
          <w:rFonts w:cs="Calibri"/>
          <w:sz w:val="10"/>
          <w:szCs w:val="10"/>
          <w:highlight w:val="yellow"/>
        </w:rPr>
      </w:pPr>
      <w:r w:rsidRPr="00090E2E">
        <w:rPr>
          <w:rFonts w:cs="Calibri"/>
          <w:noProof/>
          <w:sz w:val="10"/>
          <w:szCs w:val="10"/>
          <w:lang w:eastAsia="en-US"/>
        </w:rPr>
        <w:drawing>
          <wp:inline distT="0" distB="0" distL="0" distR="0" wp14:anchorId="13908F6A" wp14:editId="56E69631">
            <wp:extent cx="2232025" cy="1426563"/>
            <wp:effectExtent l="0" t="0" r="0" b="2540"/>
            <wp:docPr id="7" name="Picture 7" descr="E:\X6\User manual\SIM Card ind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6\User manual\SIM Card indic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025" cy="1426563"/>
                    </a:xfrm>
                    <a:prstGeom prst="rect">
                      <a:avLst/>
                    </a:prstGeom>
                    <a:noFill/>
                    <a:ln>
                      <a:noFill/>
                    </a:ln>
                  </pic:spPr>
                </pic:pic>
              </a:graphicData>
            </a:graphic>
          </wp:inline>
        </w:drawing>
      </w:r>
      <w:bookmarkStart w:id="14" w:name="_GoBack"/>
      <w:bookmarkEnd w:id="14"/>
    </w:p>
    <w:p w14:paraId="2A7A8B5C" w14:textId="59D5623F" w:rsidR="00C26A87" w:rsidRDefault="00C26A87" w:rsidP="00C67C09">
      <w:pPr>
        <w:tabs>
          <w:tab w:val="left" w:pos="840"/>
          <w:tab w:val="left" w:pos="1260"/>
          <w:tab w:val="left" w:pos="1680"/>
          <w:tab w:val="left" w:pos="2100"/>
          <w:tab w:val="left" w:pos="2520"/>
          <w:tab w:val="left" w:pos="2940"/>
          <w:tab w:val="left" w:pos="3360"/>
        </w:tabs>
        <w:ind w:left="142"/>
        <w:jc w:val="center"/>
        <w:rPr>
          <w:noProof/>
          <w:lang w:eastAsia="en-US"/>
        </w:rPr>
      </w:pPr>
    </w:p>
    <w:p w14:paraId="58415808" w14:textId="77777777" w:rsidR="00B67132" w:rsidRDefault="00B67132" w:rsidP="00C67C09">
      <w:pPr>
        <w:tabs>
          <w:tab w:val="left" w:pos="840"/>
          <w:tab w:val="left" w:pos="1260"/>
          <w:tab w:val="left" w:pos="1680"/>
          <w:tab w:val="left" w:pos="2100"/>
          <w:tab w:val="left" w:pos="2520"/>
          <w:tab w:val="left" w:pos="2940"/>
          <w:tab w:val="left" w:pos="3360"/>
        </w:tabs>
        <w:ind w:left="142"/>
        <w:jc w:val="center"/>
        <w:rPr>
          <w:noProof/>
          <w:lang w:eastAsia="en-US"/>
        </w:rPr>
      </w:pPr>
    </w:p>
    <w:p w14:paraId="1A85C8B3" w14:textId="55C3F686" w:rsidR="00B67132" w:rsidRPr="001D4C03" w:rsidRDefault="00B67132" w:rsidP="00C67C09">
      <w:pPr>
        <w:tabs>
          <w:tab w:val="left" w:pos="840"/>
          <w:tab w:val="left" w:pos="1260"/>
          <w:tab w:val="left" w:pos="1680"/>
          <w:tab w:val="left" w:pos="2100"/>
          <w:tab w:val="left" w:pos="2520"/>
          <w:tab w:val="left" w:pos="2940"/>
          <w:tab w:val="left" w:pos="3360"/>
        </w:tabs>
        <w:ind w:left="142"/>
        <w:jc w:val="center"/>
        <w:rPr>
          <w:rFonts w:cs="Calibri"/>
          <w:sz w:val="10"/>
          <w:szCs w:val="10"/>
          <w:highlight w:val="yellow"/>
        </w:rPr>
      </w:pPr>
    </w:p>
    <w:p w14:paraId="3A412051" w14:textId="77777777" w:rsidR="001D4C03" w:rsidRPr="001D4C03" w:rsidRDefault="001D4C03" w:rsidP="00B67132">
      <w:pPr>
        <w:pStyle w:val="Heading2"/>
        <w:jc w:val="center"/>
        <w:rPr>
          <w:rFonts w:ascii="Times New Roman" w:hAnsi="Times New Roman"/>
          <w:sz w:val="11"/>
          <w:szCs w:val="11"/>
          <w:highlight w:val="yellow"/>
        </w:rPr>
      </w:pPr>
      <w:bookmarkStart w:id="15" w:name="_Toc360452162"/>
      <w:bookmarkStart w:id="16" w:name="_Toc382331896"/>
      <w:bookmarkStart w:id="17" w:name="_Toc512333856"/>
    </w:p>
    <w:p w14:paraId="12C4F5FC" w14:textId="6306AA08" w:rsidR="0006417C" w:rsidRDefault="009D6D32">
      <w:pPr>
        <w:pStyle w:val="Heading1"/>
        <w:rPr>
          <w:rFonts w:ascii="Times New Roman" w:hAnsi="Times New Roman"/>
          <w:sz w:val="12"/>
          <w:shd w:val="clear" w:color="auto" w:fill="auto"/>
          <w:lang w:val="fr-FR"/>
        </w:rPr>
      </w:pPr>
      <w:bookmarkStart w:id="18" w:name="_Toc338836704"/>
      <w:bookmarkStart w:id="19" w:name="_Toc360452179"/>
      <w:bookmarkStart w:id="20" w:name="_Toc382331910"/>
      <w:bookmarkStart w:id="21" w:name="_Toc512333862"/>
      <w:bookmarkEnd w:id="15"/>
      <w:bookmarkEnd w:id="16"/>
      <w:bookmarkEnd w:id="17"/>
      <w:r>
        <w:rPr>
          <w:rFonts w:ascii="Times New Roman" w:eastAsia="SimSun" w:hAnsi="Times New Roman"/>
          <w:sz w:val="12"/>
          <w:shd w:val="clear" w:color="auto" w:fill="auto"/>
          <w:lang w:val="en-IN"/>
        </w:rPr>
        <w:t>3</w:t>
      </w:r>
      <w:r w:rsidR="0006417C">
        <w:rPr>
          <w:rFonts w:ascii="Times New Roman" w:hAnsi="Times New Roman" w:hint="eastAsia"/>
          <w:sz w:val="12"/>
          <w:shd w:val="clear" w:color="auto" w:fill="auto"/>
        </w:rPr>
        <w:t xml:space="preserve">. </w:t>
      </w:r>
      <w:r w:rsidR="0006417C">
        <w:rPr>
          <w:rFonts w:ascii="Times New Roman" w:hAnsi="Times New Roman" w:hint="eastAsia"/>
          <w:sz w:val="12"/>
          <w:shd w:val="clear" w:color="auto" w:fill="auto"/>
          <w:lang w:val="fr-FR"/>
        </w:rPr>
        <w:t>S</w:t>
      </w:r>
      <w:bookmarkEnd w:id="18"/>
      <w:r w:rsidR="0006417C">
        <w:rPr>
          <w:rFonts w:ascii="Times New Roman" w:hAnsi="Times New Roman" w:hint="eastAsia"/>
          <w:sz w:val="12"/>
          <w:shd w:val="clear" w:color="auto" w:fill="auto"/>
          <w:lang w:val="fr-FR"/>
        </w:rPr>
        <w:t>afety Information and Notices</w:t>
      </w:r>
      <w:bookmarkEnd w:id="19"/>
      <w:bookmarkEnd w:id="20"/>
      <w:bookmarkEnd w:id="21"/>
    </w:p>
    <w:p w14:paraId="291D7EB1" w14:textId="081EEAFB" w:rsidR="0006417C" w:rsidRDefault="009D6D32">
      <w:pPr>
        <w:pStyle w:val="Heading2"/>
        <w:rPr>
          <w:rFonts w:ascii="Times New Roman" w:hAnsi="Times New Roman"/>
          <w:sz w:val="11"/>
          <w:szCs w:val="11"/>
        </w:rPr>
      </w:pPr>
      <w:bookmarkStart w:id="22" w:name="_Toc223258861"/>
      <w:bookmarkStart w:id="23" w:name="_Toc360452181"/>
      <w:bookmarkStart w:id="24" w:name="_Toc382331912"/>
      <w:bookmarkStart w:id="25" w:name="_Toc512333864"/>
      <w:r>
        <w:rPr>
          <w:rFonts w:ascii="Times New Roman" w:hAnsi="Times New Roman"/>
          <w:sz w:val="11"/>
          <w:szCs w:val="11"/>
          <w:lang w:val="en-IN"/>
        </w:rPr>
        <w:t>3</w:t>
      </w:r>
      <w:r w:rsidR="001D4C03">
        <w:rPr>
          <w:rFonts w:ascii="Times New Roman" w:hAnsi="Times New Roman" w:hint="eastAsia"/>
          <w:sz w:val="11"/>
          <w:szCs w:val="11"/>
        </w:rPr>
        <w:t>.1</w:t>
      </w:r>
      <w:r w:rsidR="0006417C">
        <w:rPr>
          <w:rFonts w:ascii="Times New Roman" w:hAnsi="Times New Roman" w:hint="eastAsia"/>
          <w:sz w:val="11"/>
          <w:szCs w:val="11"/>
        </w:rPr>
        <w:t>. For your safety</w:t>
      </w:r>
      <w:bookmarkEnd w:id="22"/>
      <w:bookmarkEnd w:id="23"/>
      <w:bookmarkEnd w:id="24"/>
      <w:bookmarkEnd w:id="25"/>
    </w:p>
    <w:p w14:paraId="6B922457"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Switch off the phone in hospitals and aircraft. Obey any restrictions. Wireless devices can affect the medical treatment and cause interference in aircraft.</w:t>
      </w:r>
    </w:p>
    <w:p w14:paraId="608907DA"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Some medical devices such as hearing aids and pacemaker may be sensitive to external radio frequency emissions. Consult the device manufacturers or your doctor before using the phone around the medical devices.</w:t>
      </w:r>
    </w:p>
    <w:p w14:paraId="03FF25EB"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 xml:space="preserve">Pay special attention to the ring tone volume and vibration settings if you have a </w:t>
      </w:r>
      <w:r>
        <w:rPr>
          <w:sz w:val="10"/>
          <w:szCs w:val="10"/>
        </w:rPr>
        <w:lastRenderedPageBreak/>
        <w:t>heart problem.</w:t>
      </w:r>
    </w:p>
    <w:p w14:paraId="6E5E552D"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In areas with potentially explosive atmosphere, such as gas stations, fuel or chemical transfer or storage facilities, obey all signs and instructions.</w:t>
      </w:r>
    </w:p>
    <w:p w14:paraId="33F69104"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Your phone will emit radio frequency even in the standby mode. Turn off your phone when so instructed.</w:t>
      </w:r>
    </w:p>
    <w:p w14:paraId="15260F10" w14:textId="563A09BD"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rFonts w:eastAsia="PMingLiU"/>
          <w:sz w:val="10"/>
          <w:szCs w:val="10"/>
        </w:rPr>
        <w:t>A</w:t>
      </w:r>
      <w:r>
        <w:rPr>
          <w:sz w:val="10"/>
          <w:szCs w:val="10"/>
        </w:rPr>
        <w:t xml:space="preserve">lways obey all the local laws and regulations. Do not use your phone while driving. Use Hands-free operation, if available, and give full attention to driving and to the road. Pull off the road before making or answering a call if </w:t>
      </w:r>
      <w:r>
        <w:rPr>
          <w:rFonts w:hint="eastAsia"/>
          <w:sz w:val="10"/>
          <w:szCs w:val="10"/>
        </w:rPr>
        <w:t xml:space="preserve">you are </w:t>
      </w:r>
      <w:r>
        <w:rPr>
          <w:sz w:val="10"/>
          <w:szCs w:val="10"/>
        </w:rPr>
        <w:t>driving.</w:t>
      </w:r>
    </w:p>
    <w:p w14:paraId="701C8CA9"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 xml:space="preserve">If your phone is lost or stolen, notify your service provider immediately to stop the SIM card from being used. </w:t>
      </w:r>
    </w:p>
    <w:p w14:paraId="124D23E9"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To prevent your phone from misuse, lock your SIM card or phone, and change passwords when necessary.</w:t>
      </w:r>
    </w:p>
    <w:p w14:paraId="34676681"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When you leave your vehicle, take the phone with you or place it in the glove compartment to avoid theft.</w:t>
      </w:r>
    </w:p>
    <w:p w14:paraId="7DD439ED" w14:textId="77777777" w:rsidR="0006417C" w:rsidRDefault="0006417C">
      <w:pPr>
        <w:numPr>
          <w:ilvl w:val="0"/>
          <w:numId w:val="6"/>
        </w:numPr>
        <w:tabs>
          <w:tab w:val="clear" w:pos="764"/>
          <w:tab w:val="left" w:pos="284"/>
        </w:tabs>
        <w:adjustRightInd w:val="0"/>
        <w:spacing w:line="120" w:lineRule="exact"/>
        <w:ind w:left="284" w:hanging="284"/>
        <w:jc w:val="left"/>
        <w:textAlignment w:val="baseline"/>
        <w:rPr>
          <w:sz w:val="10"/>
          <w:szCs w:val="10"/>
        </w:rPr>
      </w:pPr>
      <w:r>
        <w:rPr>
          <w:sz w:val="10"/>
          <w:szCs w:val="10"/>
        </w:rPr>
        <w:t>Keep the phone or charger ou</w:t>
      </w:r>
      <w:r>
        <w:rPr>
          <w:rFonts w:eastAsia="PMingLiU"/>
          <w:sz w:val="10"/>
          <w:szCs w:val="10"/>
        </w:rPr>
        <w:t>t</w:t>
      </w:r>
      <w:r>
        <w:rPr>
          <w:sz w:val="10"/>
          <w:szCs w:val="10"/>
        </w:rPr>
        <w:t xml:space="preserve"> of reach of children.</w:t>
      </w:r>
    </w:p>
    <w:p w14:paraId="51BF3BD9" w14:textId="77777777" w:rsidR="0006417C" w:rsidRDefault="0006417C">
      <w:pPr>
        <w:autoSpaceDE w:val="0"/>
        <w:autoSpaceDN w:val="0"/>
        <w:spacing w:line="120" w:lineRule="exact"/>
        <w:rPr>
          <w:b/>
          <w:sz w:val="10"/>
          <w:szCs w:val="10"/>
        </w:rPr>
      </w:pPr>
      <w:bookmarkStart w:id="26" w:name="_Toc223258863"/>
      <w:r>
        <w:rPr>
          <w:b/>
          <w:sz w:val="10"/>
          <w:szCs w:val="10"/>
        </w:rPr>
        <w:t xml:space="preserve">Notes </w:t>
      </w:r>
      <w:r>
        <w:rPr>
          <w:rFonts w:eastAsia="PMingLiU"/>
          <w:b/>
          <w:sz w:val="10"/>
          <w:szCs w:val="10"/>
        </w:rPr>
        <w:t>on</w:t>
      </w:r>
      <w:r>
        <w:rPr>
          <w:b/>
          <w:sz w:val="10"/>
          <w:szCs w:val="10"/>
        </w:rPr>
        <w:t xml:space="preserve"> phone us</w:t>
      </w:r>
      <w:bookmarkEnd w:id="26"/>
      <w:r>
        <w:rPr>
          <w:b/>
          <w:sz w:val="10"/>
          <w:szCs w:val="10"/>
        </w:rPr>
        <w:t>age</w:t>
      </w:r>
    </w:p>
    <w:p w14:paraId="3067CC5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Your phone will give off electromagnetic waves. Do not place it near storage medium such as floppy disk.</w:t>
      </w:r>
    </w:p>
    <w:p w14:paraId="1916537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Using the phone near television, land phone, radio and office automatic devices may cause interference and affect the function of the mobile phone.</w:t>
      </w:r>
    </w:p>
    <w:p w14:paraId="088D92E4"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Keep the phone dry; all kinds of liquid can erode electronic circuit.</w:t>
      </w:r>
    </w:p>
    <w:p w14:paraId="3A48FC4F"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Keep the phone away from extreme temperatures.</w:t>
      </w:r>
    </w:p>
    <w:p w14:paraId="1D04477B"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Keep the phone away from fire or a lighted cigarette.</w:t>
      </w:r>
    </w:p>
    <w:p w14:paraId="4836F8EC"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Do not paint the phone.</w:t>
      </w:r>
    </w:p>
    <w:p w14:paraId="7FF85B42" w14:textId="77777777" w:rsidR="0006417C" w:rsidRDefault="0006417C">
      <w:pPr>
        <w:numPr>
          <w:ilvl w:val="0"/>
          <w:numId w:val="9"/>
        </w:numPr>
        <w:tabs>
          <w:tab w:val="clear" w:pos="480"/>
          <w:tab w:val="left" w:pos="284"/>
        </w:tabs>
        <w:spacing w:line="120" w:lineRule="exact"/>
        <w:ind w:left="284" w:hanging="284"/>
        <w:rPr>
          <w:sz w:val="10"/>
          <w:szCs w:val="10"/>
        </w:rPr>
      </w:pPr>
      <w:r>
        <w:rPr>
          <w:sz w:val="10"/>
          <w:szCs w:val="10"/>
        </w:rPr>
        <w:t>Do not drop the phone or violently crush or shake the phone.</w:t>
      </w:r>
    </w:p>
    <w:p w14:paraId="75D1F7E5"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 xml:space="preserve">Do not keep the phone near </w:t>
      </w:r>
      <w:r>
        <w:rPr>
          <w:rFonts w:hint="eastAsia"/>
          <w:sz w:val="10"/>
          <w:szCs w:val="10"/>
        </w:rPr>
        <w:t>m</w:t>
      </w:r>
      <w:r w:rsidR="0077670F">
        <w:rPr>
          <w:sz w:val="10"/>
          <w:szCs w:val="10"/>
        </w:rPr>
        <w:t>ag</w:t>
      </w:r>
      <w:r w:rsidR="0077670F">
        <w:rPr>
          <w:rFonts w:hint="eastAsia"/>
          <w:sz w:val="10"/>
          <w:szCs w:val="10"/>
        </w:rPr>
        <w:t>nets</w:t>
      </w:r>
      <w:r>
        <w:rPr>
          <w:sz w:val="10"/>
          <w:szCs w:val="10"/>
        </w:rPr>
        <w:t xml:space="preserve"> and other object with magnetism. The phone’s magnetism may clear the information stored on floppy disk, pre-paid phone card and credit card.</w:t>
      </w:r>
    </w:p>
    <w:p w14:paraId="13201563" w14:textId="77777777" w:rsidR="0006417C" w:rsidRDefault="0006417C">
      <w:pPr>
        <w:numPr>
          <w:ilvl w:val="0"/>
          <w:numId w:val="8"/>
        </w:numPr>
        <w:tabs>
          <w:tab w:val="clear" w:pos="480"/>
          <w:tab w:val="left" w:pos="284"/>
        </w:tabs>
        <w:spacing w:line="120" w:lineRule="exact"/>
        <w:ind w:left="284" w:hanging="284"/>
        <w:rPr>
          <w:sz w:val="10"/>
          <w:szCs w:val="10"/>
        </w:rPr>
      </w:pPr>
      <w:r>
        <w:rPr>
          <w:sz w:val="10"/>
          <w:szCs w:val="10"/>
        </w:rPr>
        <w:t xml:space="preserve">Keep the phone away from hot places where the temperature may exceed </w:t>
      </w:r>
      <w:r>
        <w:rPr>
          <w:rFonts w:hint="eastAsia"/>
          <w:sz w:val="10"/>
          <w:szCs w:val="10"/>
        </w:rPr>
        <w:t>60</w:t>
      </w:r>
      <w:r>
        <w:rPr>
          <w:sz w:val="10"/>
          <w:szCs w:val="10"/>
        </w:rPr>
        <w:sym w:font="Symbol" w:char="F0B0"/>
      </w:r>
      <w:r>
        <w:rPr>
          <w:sz w:val="10"/>
          <w:szCs w:val="10"/>
        </w:rPr>
        <w:t>C, such as dashboard, windowsill, or areas exposed to direct sunlight.</w:t>
      </w:r>
    </w:p>
    <w:p w14:paraId="50E140E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disassemble or modify your phone. This can damage the phone, cause leakage and break the internal circuit.</w:t>
      </w:r>
    </w:p>
    <w:p w14:paraId="6C845BEC"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Use only damp cloth or non-static cloth to clean your phone. </w:t>
      </w:r>
    </w:p>
    <w:p w14:paraId="2CC763CC"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use alcohol, thinner, benzene or other chemicals or abrasive cleaner to clean your phone.</w:t>
      </w:r>
    </w:p>
    <w:p w14:paraId="784C54B5"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phone will become warm under normal use and while in battery charging.</w:t>
      </w:r>
    </w:p>
    <w:p w14:paraId="235AAE8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leave the phone with the battery empty for a long period of time. This may cause data loss.</w:t>
      </w:r>
    </w:p>
    <w:p w14:paraId="68E60D70"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metal parts of the phone may irritate your skin depending on your health condition.</w:t>
      </w:r>
    </w:p>
    <w:p w14:paraId="5C9E7BD2"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put the phone in the back pocket. Sitting on it may damage the phone. Do not put the phone at the bottom of a bag. You may crush it.</w:t>
      </w:r>
    </w:p>
    <w:p w14:paraId="470103FA"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lastRenderedPageBreak/>
        <w:t xml:space="preserve">When the vibrate mode is on, place the phone carefully to prevent it from being dropped from a height </w:t>
      </w:r>
      <w:r>
        <w:rPr>
          <w:rFonts w:eastAsia="PMingLiU"/>
          <w:sz w:val="10"/>
          <w:szCs w:val="10"/>
        </w:rPr>
        <w:t xml:space="preserve">or being moved to a heat source </w:t>
      </w:r>
      <w:r>
        <w:rPr>
          <w:sz w:val="10"/>
          <w:szCs w:val="10"/>
        </w:rPr>
        <w:t>due to the vibrating.</w:t>
      </w:r>
    </w:p>
    <w:p w14:paraId="0D025BC0" w14:textId="25696BC9"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press the touch screen with needles, pen point or other sharp objects; it can damage the</w:t>
      </w:r>
      <w:r w:rsidR="009D6D32">
        <w:rPr>
          <w:sz w:val="10"/>
          <w:szCs w:val="10"/>
        </w:rPr>
        <w:t xml:space="preserve"> display</w:t>
      </w:r>
      <w:r>
        <w:rPr>
          <w:sz w:val="10"/>
          <w:szCs w:val="10"/>
        </w:rPr>
        <w:t xml:space="preserve"> and violate the terms and conditions of the warranty.</w:t>
      </w:r>
      <w:bookmarkStart w:id="27" w:name="_Toc223258864"/>
    </w:p>
    <w:p w14:paraId="2E8684A1" w14:textId="77777777" w:rsidR="0006417C" w:rsidRDefault="0006417C">
      <w:pPr>
        <w:autoSpaceDE w:val="0"/>
        <w:autoSpaceDN w:val="0"/>
        <w:spacing w:line="120" w:lineRule="exact"/>
        <w:rPr>
          <w:b/>
          <w:sz w:val="10"/>
          <w:szCs w:val="10"/>
        </w:rPr>
      </w:pPr>
      <w:r>
        <w:rPr>
          <w:b/>
          <w:sz w:val="10"/>
          <w:szCs w:val="10"/>
        </w:rPr>
        <w:t>Notes on battery usage</w:t>
      </w:r>
      <w:bookmarkEnd w:id="27"/>
    </w:p>
    <w:p w14:paraId="799AF0F2"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Keep metal objects (such as coins or key rings) away from the battery to avoid short circuit.</w:t>
      </w:r>
    </w:p>
    <w:p w14:paraId="481A79A9"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remove the battery without turning off the phone.</w:t>
      </w:r>
    </w:p>
    <w:p w14:paraId="3ABA2B1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hold the battery in your mouth. The liquid of the battery can be toxic.</w:t>
      </w:r>
    </w:p>
    <w:p w14:paraId="13135A3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Embedded battery shall be replaced by authorized dealers. Use only batteries approved by the phone manufacturer; otherwise, it may cause explosion. </w:t>
      </w:r>
    </w:p>
    <w:p w14:paraId="68788914" w14:textId="77777777" w:rsidR="0006417C" w:rsidRDefault="0006417C">
      <w:pPr>
        <w:numPr>
          <w:ilvl w:val="0"/>
          <w:numId w:val="7"/>
        </w:numPr>
        <w:tabs>
          <w:tab w:val="clear" w:pos="480"/>
          <w:tab w:val="left" w:pos="284"/>
        </w:tabs>
        <w:spacing w:line="120" w:lineRule="exact"/>
        <w:ind w:left="284" w:hanging="284"/>
        <w:rPr>
          <w:sz w:val="10"/>
          <w:szCs w:val="10"/>
        </w:rPr>
      </w:pPr>
      <w:r>
        <w:rPr>
          <w:rFonts w:eastAsia="PMingLiU"/>
          <w:sz w:val="10"/>
          <w:szCs w:val="10"/>
        </w:rPr>
        <w:t>Damage resulting from using un-authorized batteries and chargers will not be covered by the warranty.</w:t>
      </w:r>
    </w:p>
    <w:p w14:paraId="732FBEB2" w14:textId="77777777" w:rsidR="0006417C" w:rsidRDefault="0006417C">
      <w:pPr>
        <w:numPr>
          <w:ilvl w:val="0"/>
          <w:numId w:val="7"/>
        </w:numPr>
        <w:tabs>
          <w:tab w:val="clear" w:pos="480"/>
          <w:tab w:val="left" w:pos="284"/>
        </w:tabs>
        <w:spacing w:line="120" w:lineRule="exact"/>
        <w:ind w:left="284" w:hanging="284"/>
        <w:jc w:val="left"/>
        <w:rPr>
          <w:sz w:val="10"/>
          <w:szCs w:val="10"/>
        </w:rPr>
      </w:pPr>
      <w:r>
        <w:rPr>
          <w:sz w:val="10"/>
          <w:szCs w:val="10"/>
        </w:rPr>
        <w:t>Avoid contact with any leaked liquid of the battery. If it touches your skin, wash your skin with fresh water and go to the hospital immediately.</w:t>
      </w:r>
    </w:p>
    <w:p w14:paraId="09B3AB3A" w14:textId="77777777" w:rsidR="0006417C" w:rsidRDefault="0006417C">
      <w:pPr>
        <w:rPr>
          <w:b/>
          <w:sz w:val="10"/>
          <w:szCs w:val="10"/>
          <w:u w:val="single"/>
        </w:rPr>
      </w:pPr>
      <w:r>
        <w:rPr>
          <w:b/>
          <w:sz w:val="10"/>
          <w:szCs w:val="10"/>
          <w:u w:val="single"/>
        </w:rPr>
        <w:t>Certification Information (SAR)</w:t>
      </w:r>
    </w:p>
    <w:p w14:paraId="4CBC8D9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Your phone is designed not to exceed the limits of emission of radio waves recommended by international guidelines. These guidelines include safety margins designed to assure the protection of all persons, regardless of age and health.</w:t>
      </w:r>
    </w:p>
    <w:p w14:paraId="7890923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SAR (specific absorption rate) is the unit of body-absorbed RF quantity when the phone is in use. SAR value is ascertained according to the highest RF level generated during laboratory tests.</w:t>
      </w:r>
    </w:p>
    <w:p w14:paraId="5D459F25"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true SAR level during phone usage will be far lower than this level.</w:t>
      </w:r>
    </w:p>
    <w:p w14:paraId="52F72894"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SAR value of the phone may change depending on factors such as how close you are to a network tower, use of accessories and other enhancements.</w:t>
      </w:r>
    </w:p>
    <w:p w14:paraId="6EDCA34F"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The highest SAR value of the device is less than 1.6W/Kg averaged over 1 gm of human tissue.</w:t>
      </w:r>
    </w:p>
    <w:p w14:paraId="2171FCF8" w14:textId="77777777" w:rsidR="0006417C" w:rsidRDefault="0006417C">
      <w:pPr>
        <w:numPr>
          <w:ilvl w:val="0"/>
          <w:numId w:val="7"/>
        </w:numPr>
        <w:tabs>
          <w:tab w:val="clear" w:pos="480"/>
          <w:tab w:val="left" w:pos="284"/>
        </w:tabs>
        <w:spacing w:line="120" w:lineRule="exact"/>
        <w:ind w:left="284" w:hanging="284"/>
        <w:rPr>
          <w:b/>
          <w:sz w:val="10"/>
          <w:szCs w:val="10"/>
          <w:u w:val="single"/>
        </w:rPr>
      </w:pPr>
      <w:r>
        <w:rPr>
          <w:sz w:val="10"/>
          <w:szCs w:val="10"/>
        </w:rPr>
        <w:t>The SAR value may differ depending on national reporting, testing requirements and the network band.</w:t>
      </w:r>
    </w:p>
    <w:p w14:paraId="2D0285E5" w14:textId="77777777" w:rsidR="0006417C" w:rsidRDefault="0006417C">
      <w:pPr>
        <w:rPr>
          <w:b/>
          <w:sz w:val="10"/>
          <w:szCs w:val="10"/>
          <w:u w:val="single"/>
        </w:rPr>
      </w:pPr>
      <w:r>
        <w:rPr>
          <w:b/>
          <w:sz w:val="10"/>
          <w:szCs w:val="10"/>
          <w:u w:val="single"/>
        </w:rPr>
        <w:t>SAR Recommendations</w:t>
      </w:r>
    </w:p>
    <w:p w14:paraId="54D766D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Use a wireless hands-free system (headphone, headset) with a low power Bluetooth emitter.</w:t>
      </w:r>
    </w:p>
    <w:p w14:paraId="6690952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Please keep your calls short and use SMS whenever more convenient. This advice applies especially to children, adolescents and pregnant women.</w:t>
      </w:r>
    </w:p>
    <w:p w14:paraId="53B7C819"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Prefer to use your cell phone when the signal quality is good.</w:t>
      </w:r>
    </w:p>
    <w:p w14:paraId="4C843E60"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Maintain a preferable distance of 15 mm from the device.</w:t>
      </w:r>
    </w:p>
    <w:p w14:paraId="0859B3CF" w14:textId="77777777" w:rsidR="0006417C" w:rsidRDefault="0006417C">
      <w:pPr>
        <w:tabs>
          <w:tab w:val="left" w:pos="284"/>
        </w:tabs>
        <w:spacing w:line="120" w:lineRule="exact"/>
        <w:ind w:left="284"/>
        <w:rPr>
          <w:color w:val="000000"/>
          <w:sz w:val="10"/>
          <w:szCs w:val="10"/>
        </w:rPr>
      </w:pPr>
    </w:p>
    <w:p w14:paraId="7453B1E3" w14:textId="77777777" w:rsidR="0006417C" w:rsidRDefault="0006417C">
      <w:pPr>
        <w:autoSpaceDE w:val="0"/>
        <w:autoSpaceDN w:val="0"/>
        <w:spacing w:line="120" w:lineRule="exact"/>
        <w:rPr>
          <w:b/>
          <w:sz w:val="10"/>
          <w:szCs w:val="10"/>
        </w:rPr>
      </w:pPr>
      <w:r>
        <w:rPr>
          <w:b/>
          <w:sz w:val="10"/>
          <w:szCs w:val="10"/>
        </w:rPr>
        <w:t>Safety precautions:</w:t>
      </w:r>
    </w:p>
    <w:p w14:paraId="49DC3951" w14:textId="77777777" w:rsidR="0006417C" w:rsidRDefault="0006417C">
      <w:pPr>
        <w:numPr>
          <w:ilvl w:val="0"/>
          <w:numId w:val="7"/>
        </w:numPr>
        <w:tabs>
          <w:tab w:val="clear" w:pos="480"/>
          <w:tab w:val="left" w:pos="284"/>
          <w:tab w:val="left" w:pos="360"/>
        </w:tabs>
        <w:spacing w:line="120" w:lineRule="exact"/>
        <w:ind w:left="284" w:hanging="284"/>
        <w:rPr>
          <w:sz w:val="10"/>
          <w:szCs w:val="10"/>
        </w:rPr>
      </w:pPr>
      <w:r>
        <w:rPr>
          <w:sz w:val="10"/>
          <w:szCs w:val="10"/>
        </w:rPr>
        <w:t>Use cell phone when the signal quality is good</w:t>
      </w:r>
    </w:p>
    <w:p w14:paraId="208FA8FA" w14:textId="179DD0E4" w:rsidR="0006417C" w:rsidRDefault="0006417C" w:rsidP="00B350B9">
      <w:pPr>
        <w:pStyle w:val="ListParagraph"/>
        <w:numPr>
          <w:ilvl w:val="0"/>
          <w:numId w:val="7"/>
        </w:numPr>
        <w:tabs>
          <w:tab w:val="clear" w:pos="480"/>
          <w:tab w:val="left" w:pos="284"/>
        </w:tabs>
        <w:spacing w:line="120" w:lineRule="exact"/>
        <w:ind w:left="284" w:firstLineChars="0" w:hanging="284"/>
        <w:rPr>
          <w:rFonts w:ascii="Times New Roman" w:hAnsi="Times New Roman"/>
          <w:sz w:val="10"/>
          <w:szCs w:val="10"/>
        </w:rPr>
      </w:pPr>
      <w:r>
        <w:rPr>
          <w:rFonts w:ascii="Times New Roman" w:hAnsi="Times New Roman"/>
          <w:sz w:val="10"/>
          <w:szCs w:val="10"/>
        </w:rPr>
        <w:lastRenderedPageBreak/>
        <w:t>Use a wireless hands-free system (Headphone, headset) with a low power Bluetooth emitter</w:t>
      </w:r>
    </w:p>
    <w:p w14:paraId="42523C69" w14:textId="77777777" w:rsidR="0006417C" w:rsidRDefault="0006417C">
      <w:pPr>
        <w:numPr>
          <w:ilvl w:val="0"/>
          <w:numId w:val="7"/>
        </w:numPr>
        <w:tabs>
          <w:tab w:val="clear" w:pos="480"/>
          <w:tab w:val="left" w:pos="284"/>
          <w:tab w:val="left" w:pos="360"/>
        </w:tabs>
        <w:spacing w:line="120" w:lineRule="exact"/>
        <w:ind w:left="284" w:hanging="284"/>
        <w:rPr>
          <w:sz w:val="10"/>
          <w:szCs w:val="10"/>
        </w:rPr>
      </w:pPr>
      <w:r>
        <w:rPr>
          <w:sz w:val="10"/>
          <w:szCs w:val="10"/>
        </w:rPr>
        <w:t>Make sure the cell phone has a low SAR</w:t>
      </w:r>
    </w:p>
    <w:p w14:paraId="67E46DD2" w14:textId="77777777" w:rsidR="0006417C" w:rsidRDefault="0006417C">
      <w:pPr>
        <w:numPr>
          <w:ilvl w:val="0"/>
          <w:numId w:val="7"/>
        </w:numPr>
        <w:tabs>
          <w:tab w:val="clear" w:pos="480"/>
          <w:tab w:val="left" w:pos="284"/>
          <w:tab w:val="left" w:pos="360"/>
        </w:tabs>
        <w:spacing w:line="120" w:lineRule="exact"/>
        <w:ind w:left="284" w:hanging="284"/>
        <w:rPr>
          <w:sz w:val="10"/>
          <w:szCs w:val="10"/>
        </w:rPr>
      </w:pPr>
      <w:r>
        <w:rPr>
          <w:sz w:val="10"/>
          <w:szCs w:val="10"/>
        </w:rPr>
        <w:t>Keep your calls short or send a text message (SMS) instead. This advice applies especially to children, adolescents and pregnant women.</w:t>
      </w:r>
    </w:p>
    <w:p w14:paraId="4155FDC9" w14:textId="77777777" w:rsidR="0006417C" w:rsidRDefault="0006417C">
      <w:pPr>
        <w:autoSpaceDE w:val="0"/>
        <w:autoSpaceDN w:val="0"/>
        <w:spacing w:line="120" w:lineRule="exact"/>
        <w:rPr>
          <w:b/>
          <w:sz w:val="10"/>
          <w:szCs w:val="10"/>
        </w:rPr>
      </w:pPr>
      <w:r>
        <w:rPr>
          <w:b/>
          <w:sz w:val="10"/>
          <w:szCs w:val="10"/>
        </w:rPr>
        <w:t>E-waste Disposal Mechanism</w:t>
      </w:r>
    </w:p>
    <w:p w14:paraId="1AF5E276" w14:textId="6FE03A46" w:rsidR="0006417C" w:rsidRDefault="0006417C">
      <w:pPr>
        <w:tabs>
          <w:tab w:val="left" w:pos="284"/>
        </w:tabs>
        <w:spacing w:line="120" w:lineRule="exact"/>
        <w:rPr>
          <w:sz w:val="10"/>
          <w:szCs w:val="10"/>
        </w:rPr>
      </w:pPr>
      <w:r>
        <w:rPr>
          <w:sz w:val="10"/>
          <w:szCs w:val="10"/>
        </w:rPr>
        <w:t xml:space="preserve">'E-waste' means waste electrical and electronic equipment (WEEE). In other </w:t>
      </w:r>
      <w:r w:rsidR="00B350B9">
        <w:rPr>
          <w:sz w:val="10"/>
          <w:szCs w:val="10"/>
        </w:rPr>
        <w:t>words,</w:t>
      </w:r>
      <w:r>
        <w:rPr>
          <w:sz w:val="10"/>
          <w:szCs w:val="10"/>
        </w:rPr>
        <w:t xml:space="preserve"> E-waste is a popular, informal name for electronic products nearing the end of their "useful life". For more details about e-waste please refer e-waste rules, 2011 </w:t>
      </w:r>
      <w:hyperlink r:id="rId12" w:history="1">
        <w:r>
          <w:rPr>
            <w:sz w:val="10"/>
            <w:szCs w:val="10"/>
          </w:rPr>
          <w:t>www.moef.nic.in</w:t>
        </w:r>
      </w:hyperlink>
    </w:p>
    <w:p w14:paraId="65FD858F" w14:textId="48A5CD64" w:rsidR="0006417C" w:rsidRDefault="00B67132">
      <w:pPr>
        <w:tabs>
          <w:tab w:val="left" w:pos="284"/>
        </w:tabs>
        <w:spacing w:line="120" w:lineRule="exact"/>
        <w:rPr>
          <w:b/>
          <w:sz w:val="10"/>
          <w:szCs w:val="10"/>
        </w:rPr>
      </w:pPr>
      <w:r>
        <w:rPr>
          <w:b/>
          <w:sz w:val="10"/>
          <w:szCs w:val="10"/>
        </w:rPr>
        <w:t>Do</w:t>
      </w:r>
      <w:r w:rsidR="0006417C">
        <w:rPr>
          <w:b/>
          <w:sz w:val="10"/>
          <w:szCs w:val="10"/>
        </w:rPr>
        <w:t>s and Don’ts for disposal</w:t>
      </w:r>
      <w:r>
        <w:rPr>
          <w:b/>
          <w:sz w:val="10"/>
          <w:szCs w:val="10"/>
        </w:rPr>
        <w:t xml:space="preserve"> of</w:t>
      </w:r>
      <w:r w:rsidR="0006417C">
        <w:rPr>
          <w:b/>
          <w:sz w:val="10"/>
          <w:szCs w:val="10"/>
        </w:rPr>
        <w:t xml:space="preserve"> e-waste</w:t>
      </w:r>
    </w:p>
    <w:p w14:paraId="49F99DBC" w14:textId="1251A887" w:rsidR="0006417C" w:rsidRDefault="00B67132">
      <w:pPr>
        <w:tabs>
          <w:tab w:val="left" w:pos="284"/>
        </w:tabs>
        <w:spacing w:line="120" w:lineRule="exact"/>
        <w:rPr>
          <w:b/>
          <w:sz w:val="10"/>
          <w:szCs w:val="10"/>
        </w:rPr>
      </w:pPr>
      <w:r>
        <w:rPr>
          <w:b/>
          <w:sz w:val="10"/>
          <w:szCs w:val="10"/>
        </w:rPr>
        <w:t>Do</w:t>
      </w:r>
      <w:r w:rsidR="0006417C">
        <w:rPr>
          <w:b/>
          <w:sz w:val="10"/>
          <w:szCs w:val="10"/>
        </w:rPr>
        <w:t xml:space="preserve">s: </w:t>
      </w:r>
    </w:p>
    <w:p w14:paraId="0825068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Ensure that an Authorized Person repairs your Lava products </w:t>
      </w:r>
    </w:p>
    <w:p w14:paraId="0F77F24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Call Our Local Authorized Collection Centers to Dispose Lava products </w:t>
      </w:r>
    </w:p>
    <w:p w14:paraId="0795B4EF"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Always drop your used electronic products, batteries or any accessories thereof after the end of their life at nearest Authorized Collection Point or Collection Center. </w:t>
      </w:r>
    </w:p>
    <w:p w14:paraId="154AD7F8"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Separate the packaging material according to responsible waste disposal options and sorting for recycling. </w:t>
      </w:r>
    </w:p>
    <w:p w14:paraId="734BFFD6"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Always remove the battery from the product, when you do not intend to use the product anymore it in future. </w:t>
      </w:r>
    </w:p>
    <w:p w14:paraId="45A29E2B" w14:textId="77777777" w:rsidR="0006417C" w:rsidRDefault="0006417C">
      <w:pPr>
        <w:tabs>
          <w:tab w:val="left" w:pos="284"/>
        </w:tabs>
        <w:spacing w:line="120" w:lineRule="exact"/>
        <w:rPr>
          <w:b/>
          <w:sz w:val="10"/>
          <w:szCs w:val="10"/>
        </w:rPr>
      </w:pPr>
      <w:r>
        <w:rPr>
          <w:b/>
          <w:sz w:val="10"/>
          <w:szCs w:val="10"/>
        </w:rPr>
        <w:t>Don’ts:</w:t>
      </w:r>
    </w:p>
    <w:p w14:paraId="0A9AA0F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Do not Dismantle your Lava Product on your own</w:t>
      </w:r>
    </w:p>
    <w:p w14:paraId="691E69F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give your e-waste to Scrap Dealer/ Rag Pickers. </w:t>
      </w:r>
    </w:p>
    <w:p w14:paraId="4ED5009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dispose-off the e-waste in landfills </w:t>
      </w:r>
    </w:p>
    <w:p w14:paraId="5C83F64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Never dump E-waste in garbage bins. </w:t>
      </w:r>
    </w:p>
    <w:p w14:paraId="4D8C94D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dispose of your product at municipal waste bins or rooms. </w:t>
      </w:r>
    </w:p>
    <w:p w14:paraId="253767D5"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Do not throw used batteries into household waste. </w:t>
      </w:r>
    </w:p>
    <w:p w14:paraId="59971ACA" w14:textId="77777777" w:rsidR="0006417C" w:rsidRDefault="0006417C">
      <w:pPr>
        <w:tabs>
          <w:tab w:val="left" w:pos="284"/>
        </w:tabs>
        <w:spacing w:line="120" w:lineRule="exact"/>
        <w:rPr>
          <w:b/>
          <w:sz w:val="10"/>
          <w:szCs w:val="10"/>
        </w:rPr>
      </w:pPr>
      <w:r>
        <w:rPr>
          <w:b/>
          <w:sz w:val="10"/>
          <w:szCs w:val="10"/>
        </w:rPr>
        <w:t>Consequences of improper handling and disposal of E-Waste</w:t>
      </w:r>
    </w:p>
    <w:p w14:paraId="14EB8B01"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Improper disposal of waste prevents natural resources from being re-used. </w:t>
      </w:r>
    </w:p>
    <w:p w14:paraId="2B40741D"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Some waste contains hazardous chemicals and if not disposed of properly may release toxins into the soil and water, and also releases greenhouse gases into the environment </w:t>
      </w:r>
    </w:p>
    <w:p w14:paraId="62B352B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If e-waste is not properly disposed of, it can be a threat to health and well-being of humans and animals and it also has adverse effect on the environment. </w:t>
      </w:r>
    </w:p>
    <w:p w14:paraId="147898E3"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Placing of batteries or devices on or in heating devices, such as microwave, ovens, stoves, or radiators and improper disposal of batteries may lead to explosion. </w:t>
      </w:r>
    </w:p>
    <w:p w14:paraId="718DF99B" w14:textId="77777777" w:rsidR="0006417C" w:rsidRDefault="0006417C">
      <w:pPr>
        <w:numPr>
          <w:ilvl w:val="0"/>
          <w:numId w:val="7"/>
        </w:numPr>
        <w:tabs>
          <w:tab w:val="clear" w:pos="480"/>
          <w:tab w:val="left" w:pos="284"/>
        </w:tabs>
        <w:spacing w:line="120" w:lineRule="exact"/>
        <w:ind w:left="284" w:hanging="284"/>
        <w:rPr>
          <w:sz w:val="10"/>
          <w:szCs w:val="10"/>
        </w:rPr>
      </w:pPr>
      <w:r>
        <w:rPr>
          <w:sz w:val="10"/>
          <w:szCs w:val="10"/>
        </w:rPr>
        <w:t xml:space="preserve">If the battery terminals are in contact with metal objects, it may cause a fire. </w:t>
      </w:r>
    </w:p>
    <w:p w14:paraId="6EAD9189" w14:textId="14A587D9" w:rsidR="00340D69" w:rsidRDefault="0006417C" w:rsidP="00340D69">
      <w:pPr>
        <w:tabs>
          <w:tab w:val="left" w:pos="284"/>
        </w:tabs>
        <w:spacing w:line="120" w:lineRule="exact"/>
        <w:rPr>
          <w:sz w:val="10"/>
          <w:szCs w:val="10"/>
        </w:rPr>
      </w:pPr>
      <w:r>
        <w:rPr>
          <w:sz w:val="10"/>
          <w:szCs w:val="10"/>
        </w:rPr>
        <w:t xml:space="preserve">For more details on how to dispose of your Lava products at the end of life, </w:t>
      </w:r>
      <w:r w:rsidR="00B350B9">
        <w:rPr>
          <w:sz w:val="10"/>
          <w:szCs w:val="10"/>
        </w:rPr>
        <w:t>p</w:t>
      </w:r>
      <w:r>
        <w:rPr>
          <w:sz w:val="10"/>
          <w:szCs w:val="10"/>
        </w:rPr>
        <w:t>lease refer the list of our Services Centers on Pan</w:t>
      </w:r>
      <w:r>
        <w:rPr>
          <w:rFonts w:hint="eastAsia"/>
          <w:sz w:val="10"/>
          <w:szCs w:val="10"/>
        </w:rPr>
        <w:t xml:space="preserve"> </w:t>
      </w:r>
      <w:r>
        <w:rPr>
          <w:sz w:val="10"/>
          <w:szCs w:val="10"/>
        </w:rPr>
        <w:t xml:space="preserve">basis on our website </w:t>
      </w:r>
    </w:p>
    <w:p w14:paraId="13B53A12" w14:textId="77777777" w:rsidR="00340D69" w:rsidRDefault="00542AF9" w:rsidP="00340D69">
      <w:pPr>
        <w:tabs>
          <w:tab w:val="left" w:pos="284"/>
        </w:tabs>
        <w:spacing w:line="120" w:lineRule="exact"/>
        <w:rPr>
          <w:sz w:val="10"/>
          <w:szCs w:val="10"/>
        </w:rPr>
      </w:pPr>
      <w:hyperlink r:id="rId13" w:history="1">
        <w:r w:rsidR="00340D69">
          <w:rPr>
            <w:sz w:val="10"/>
            <w:szCs w:val="10"/>
          </w:rPr>
          <w:t>www. lava</w:t>
        </w:r>
        <w:r w:rsidR="00340D69">
          <w:rPr>
            <w:rFonts w:hint="eastAsia"/>
            <w:sz w:val="10"/>
            <w:szCs w:val="10"/>
          </w:rPr>
          <w:t>mobiles</w:t>
        </w:r>
        <w:r w:rsidR="00340D69">
          <w:rPr>
            <w:sz w:val="10"/>
            <w:szCs w:val="10"/>
          </w:rPr>
          <w:t>.com</w:t>
        </w:r>
      </w:hyperlink>
    </w:p>
    <w:p w14:paraId="2A817D69" w14:textId="3C9FD737" w:rsidR="00340D69" w:rsidRDefault="009D6D32" w:rsidP="00340D69">
      <w:pPr>
        <w:pStyle w:val="Heading1"/>
        <w:rPr>
          <w:rFonts w:ascii="Times New Roman" w:hAnsi="Times New Roman"/>
          <w:sz w:val="12"/>
          <w:shd w:val="clear" w:color="auto" w:fill="auto"/>
          <w:lang w:val="fr-FR"/>
        </w:rPr>
      </w:pPr>
      <w:bookmarkStart w:id="28" w:name="_Toc510971524"/>
      <w:bookmarkStart w:id="29" w:name="_Toc512333865"/>
      <w:r>
        <w:rPr>
          <w:rFonts w:ascii="Times New Roman" w:eastAsia="SimSun" w:hAnsi="Times New Roman"/>
          <w:sz w:val="12"/>
          <w:shd w:val="clear" w:color="auto" w:fill="auto"/>
          <w:lang w:val="en-US"/>
        </w:rPr>
        <w:lastRenderedPageBreak/>
        <w:t>4</w:t>
      </w:r>
      <w:r w:rsidR="00340D69">
        <w:rPr>
          <w:rFonts w:ascii="Times New Roman" w:hAnsi="Times New Roman" w:hint="eastAsia"/>
          <w:sz w:val="12"/>
          <w:shd w:val="clear" w:color="auto" w:fill="auto"/>
        </w:rPr>
        <w:t xml:space="preserve">. </w:t>
      </w:r>
      <w:r w:rsidR="00340D69">
        <w:rPr>
          <w:rFonts w:ascii="Times New Roman" w:eastAsia="SimSun" w:hAnsi="Times New Roman" w:hint="eastAsia"/>
          <w:sz w:val="12"/>
          <w:shd w:val="clear" w:color="auto" w:fill="auto"/>
          <w:lang w:eastAsia="zh-CN"/>
        </w:rPr>
        <w:t>Copyrights</w:t>
      </w:r>
      <w:bookmarkEnd w:id="28"/>
      <w:bookmarkEnd w:id="29"/>
    </w:p>
    <w:p w14:paraId="44B4F9D0" w14:textId="77777777" w:rsidR="00340D69" w:rsidRDefault="00340D69" w:rsidP="00340D69">
      <w:pPr>
        <w:spacing w:line="160" w:lineRule="exact"/>
        <w:rPr>
          <w:sz w:val="10"/>
          <w:szCs w:val="10"/>
        </w:rPr>
      </w:pPr>
      <w:bookmarkStart w:id="30" w:name="OLE_LINK124"/>
      <w:bookmarkStart w:id="31" w:name="OLE_LINK123"/>
      <w:bookmarkStart w:id="32" w:name="_Toc32283"/>
      <w:r>
        <w:rPr>
          <w:sz w:val="10"/>
          <w:szCs w:val="10"/>
        </w:rPr>
        <w:t xml:space="preserve">Google is a trademark of Google </w:t>
      </w:r>
      <w:r>
        <w:rPr>
          <w:rFonts w:hint="eastAsia"/>
          <w:sz w:val="10"/>
          <w:szCs w:val="10"/>
        </w:rPr>
        <w:t>LLC.</w:t>
      </w:r>
    </w:p>
    <w:p w14:paraId="6DE08424" w14:textId="16132421" w:rsidR="00340D69" w:rsidRDefault="009D6D32" w:rsidP="00340D69">
      <w:pPr>
        <w:pStyle w:val="Heading1"/>
        <w:rPr>
          <w:rFonts w:ascii="Times New Roman" w:eastAsia="SimSun" w:hAnsi="Times New Roman"/>
          <w:sz w:val="12"/>
          <w:shd w:val="clear" w:color="auto" w:fill="auto"/>
          <w:lang w:val="en-US"/>
        </w:rPr>
      </w:pPr>
      <w:bookmarkStart w:id="33" w:name="_Toc510971525"/>
      <w:bookmarkStart w:id="34" w:name="_Toc512333866"/>
      <w:r>
        <w:rPr>
          <w:rFonts w:ascii="Times New Roman" w:eastAsia="SimSun" w:hAnsi="Times New Roman"/>
          <w:sz w:val="12"/>
          <w:shd w:val="clear" w:color="auto" w:fill="auto"/>
          <w:lang w:val="en-US"/>
        </w:rPr>
        <w:t>5</w:t>
      </w:r>
      <w:r w:rsidR="00340D69">
        <w:rPr>
          <w:rFonts w:ascii="Times New Roman" w:eastAsia="SimSun" w:hAnsi="Times New Roman" w:hint="eastAsia"/>
          <w:sz w:val="12"/>
          <w:shd w:val="clear" w:color="auto" w:fill="auto"/>
          <w:lang w:val="en-US"/>
        </w:rPr>
        <w:t xml:space="preserve">. </w:t>
      </w:r>
      <w:r w:rsidR="00340D69">
        <w:rPr>
          <w:rFonts w:ascii="Times New Roman" w:eastAsia="SimSun" w:hAnsi="Times New Roman"/>
          <w:sz w:val="12"/>
          <w:shd w:val="clear" w:color="auto" w:fill="auto"/>
          <w:lang w:val="en-US"/>
        </w:rPr>
        <w:t>LAVA support and contact information</w:t>
      </w:r>
      <w:bookmarkEnd w:id="33"/>
      <w:bookmarkEnd w:id="34"/>
    </w:p>
    <w:p w14:paraId="593A4247" w14:textId="77777777" w:rsidR="00340D69" w:rsidRDefault="00340D69" w:rsidP="00340D69">
      <w:pPr>
        <w:spacing w:line="160" w:lineRule="exact"/>
        <w:rPr>
          <w:sz w:val="10"/>
          <w:szCs w:val="10"/>
        </w:rPr>
      </w:pPr>
      <w:r>
        <w:rPr>
          <w:sz w:val="10"/>
          <w:szCs w:val="10"/>
        </w:rPr>
        <w:t>LAVA support and contact Information</w:t>
      </w:r>
    </w:p>
    <w:p w14:paraId="2B0D7888" w14:textId="6C2D9112" w:rsidR="00340D69" w:rsidRDefault="00340D69" w:rsidP="00340D69">
      <w:pPr>
        <w:spacing w:line="160" w:lineRule="exact"/>
        <w:rPr>
          <w:sz w:val="10"/>
          <w:szCs w:val="10"/>
        </w:rPr>
      </w:pPr>
      <w:r>
        <w:rPr>
          <w:sz w:val="10"/>
          <w:szCs w:val="10"/>
        </w:rPr>
        <w:t xml:space="preserve">Visit: </w:t>
      </w:r>
      <w:hyperlink r:id="rId14" w:history="1">
        <w:r>
          <w:rPr>
            <w:rStyle w:val="Hyperlink"/>
            <w:b/>
            <w:sz w:val="10"/>
            <w:szCs w:val="10"/>
          </w:rPr>
          <w:t>http://www.lavamobiles.com</w:t>
        </w:r>
      </w:hyperlink>
      <w:r>
        <w:rPr>
          <w:sz w:val="10"/>
          <w:szCs w:val="10"/>
        </w:rPr>
        <w:t xml:space="preserve"> for additional information</w:t>
      </w:r>
      <w:r w:rsidR="002E2054">
        <w:rPr>
          <w:sz w:val="10"/>
          <w:szCs w:val="10"/>
        </w:rPr>
        <w:t xml:space="preserve"> on</w:t>
      </w:r>
      <w:r>
        <w:rPr>
          <w:sz w:val="10"/>
          <w:szCs w:val="10"/>
        </w:rPr>
        <w:t xml:space="preserve"> downloads and services related to your LAVA product.</w:t>
      </w:r>
    </w:p>
    <w:p w14:paraId="3ED5D1F9" w14:textId="77777777" w:rsidR="00340D69" w:rsidRDefault="00340D69" w:rsidP="00340D69">
      <w:pPr>
        <w:spacing w:line="160" w:lineRule="exact"/>
        <w:rPr>
          <w:sz w:val="10"/>
          <w:szCs w:val="10"/>
        </w:rPr>
      </w:pPr>
      <w:r>
        <w:rPr>
          <w:sz w:val="10"/>
          <w:szCs w:val="10"/>
        </w:rPr>
        <w:t xml:space="preserve">To check for the nearest LAVA service center location for maintenance services, please visit: </w:t>
      </w:r>
    </w:p>
    <w:p w14:paraId="2BE50BC2" w14:textId="77777777" w:rsidR="00340D69" w:rsidRDefault="00542AF9" w:rsidP="00340D69">
      <w:pPr>
        <w:spacing w:line="160" w:lineRule="exact"/>
        <w:rPr>
          <w:rStyle w:val="Hyperlink"/>
          <w:b/>
          <w:sz w:val="10"/>
          <w:szCs w:val="10"/>
        </w:rPr>
      </w:pPr>
      <w:hyperlink r:id="rId15" w:history="1">
        <w:r w:rsidR="00340D69">
          <w:rPr>
            <w:rStyle w:val="Hyperlink"/>
            <w:b/>
            <w:sz w:val="10"/>
            <w:szCs w:val="10"/>
          </w:rPr>
          <w:t>http://www.lavamobiles.com/support</w:t>
        </w:r>
      </w:hyperlink>
    </w:p>
    <w:p w14:paraId="0D00E433" w14:textId="77777777" w:rsidR="00340D69" w:rsidRDefault="00340D69" w:rsidP="00340D69">
      <w:pPr>
        <w:spacing w:line="160" w:lineRule="exact"/>
        <w:rPr>
          <w:b/>
          <w:sz w:val="10"/>
          <w:szCs w:val="10"/>
          <w:u w:val="single"/>
        </w:rPr>
      </w:pPr>
      <w:r>
        <w:rPr>
          <w:b/>
          <w:sz w:val="10"/>
          <w:szCs w:val="10"/>
          <w:u w:val="single"/>
        </w:rPr>
        <w:t>Service Center number</w:t>
      </w:r>
    </w:p>
    <w:p w14:paraId="763F4061" w14:textId="77777777" w:rsidR="00340D69" w:rsidRDefault="00340D69" w:rsidP="00340D69">
      <w:pPr>
        <w:spacing w:line="160" w:lineRule="exact"/>
        <w:rPr>
          <w:sz w:val="10"/>
          <w:szCs w:val="10"/>
        </w:rPr>
      </w:pPr>
      <w:r>
        <w:rPr>
          <w:sz w:val="10"/>
          <w:szCs w:val="10"/>
        </w:rPr>
        <w:t>1860-500-5001</w:t>
      </w:r>
    </w:p>
    <w:p w14:paraId="7395D0DB" w14:textId="77777777" w:rsidR="00340D69" w:rsidRDefault="00340D69" w:rsidP="00340D69">
      <w:pPr>
        <w:spacing w:line="160" w:lineRule="exact"/>
        <w:rPr>
          <w:sz w:val="10"/>
          <w:szCs w:val="10"/>
        </w:rPr>
      </w:pPr>
      <w:r>
        <w:rPr>
          <w:sz w:val="10"/>
          <w:szCs w:val="10"/>
        </w:rPr>
        <w:t xml:space="preserve">(Available from Monday to Saturday, between 10:00AM to 6:00PM) </w:t>
      </w:r>
    </w:p>
    <w:p w14:paraId="557A5911" w14:textId="77777777" w:rsidR="00340D69" w:rsidRDefault="00340D69" w:rsidP="00340D69">
      <w:pPr>
        <w:tabs>
          <w:tab w:val="left" w:pos="284"/>
        </w:tabs>
        <w:spacing w:line="120" w:lineRule="exact"/>
        <w:rPr>
          <w:color w:val="0000FF"/>
          <w:sz w:val="10"/>
          <w:szCs w:val="10"/>
          <w:u w:val="single"/>
        </w:rPr>
      </w:pPr>
      <w:bookmarkStart w:id="35" w:name="_Toc510971526"/>
      <w:r>
        <w:rPr>
          <w:sz w:val="10"/>
          <w:szCs w:val="10"/>
        </w:rPr>
        <w:t xml:space="preserve">For any service related enquiries please contact us at: </w:t>
      </w:r>
      <w:hyperlink r:id="rId16" w:history="1">
        <w:r>
          <w:rPr>
            <w:rStyle w:val="Hyperlink"/>
            <w:sz w:val="10"/>
            <w:szCs w:val="10"/>
          </w:rPr>
          <w:t>lavacare@lavainternational.in</w:t>
        </w:r>
      </w:hyperlink>
    </w:p>
    <w:p w14:paraId="51B7D696" w14:textId="6405205B" w:rsidR="00340D69" w:rsidRDefault="009D6D32" w:rsidP="00340D69">
      <w:pPr>
        <w:pStyle w:val="Heading1"/>
        <w:rPr>
          <w:rFonts w:ascii="Times New Roman" w:eastAsia="SimSun" w:hAnsi="Times New Roman"/>
          <w:sz w:val="12"/>
          <w:shd w:val="clear" w:color="auto" w:fill="auto"/>
          <w:lang w:val="en-US"/>
        </w:rPr>
      </w:pPr>
      <w:bookmarkStart w:id="36" w:name="_Toc512333867"/>
      <w:r>
        <w:rPr>
          <w:rFonts w:ascii="Times New Roman" w:eastAsia="SimSun" w:hAnsi="Times New Roman"/>
          <w:sz w:val="12"/>
          <w:shd w:val="clear" w:color="auto" w:fill="auto"/>
          <w:lang w:val="en-US"/>
        </w:rPr>
        <w:t>6</w:t>
      </w:r>
      <w:r w:rsidR="00340D69">
        <w:rPr>
          <w:rFonts w:ascii="Times New Roman" w:eastAsia="SimSun" w:hAnsi="Times New Roman" w:hint="eastAsia"/>
          <w:sz w:val="12"/>
          <w:shd w:val="clear" w:color="auto" w:fill="auto"/>
          <w:lang w:val="en-US"/>
        </w:rPr>
        <w:t xml:space="preserve">. </w:t>
      </w:r>
      <w:r w:rsidR="00340D69">
        <w:rPr>
          <w:rFonts w:ascii="Times New Roman" w:eastAsia="SimSun" w:hAnsi="Times New Roman"/>
          <w:sz w:val="12"/>
          <w:shd w:val="clear" w:color="auto" w:fill="auto"/>
          <w:lang w:val="en-US"/>
        </w:rPr>
        <w:t>LAVA WARRANTY CERITIFICATE</w:t>
      </w:r>
      <w:bookmarkEnd w:id="35"/>
      <w:bookmarkEnd w:id="36"/>
    </w:p>
    <w:p w14:paraId="14B02A89" w14:textId="77777777" w:rsidR="00340D69" w:rsidRDefault="00340D69" w:rsidP="00340D69">
      <w:pPr>
        <w:spacing w:line="160" w:lineRule="exact"/>
        <w:rPr>
          <w:b/>
          <w:iCs/>
          <w:sz w:val="10"/>
          <w:szCs w:val="10"/>
        </w:rPr>
      </w:pPr>
      <w:r>
        <w:rPr>
          <w:b/>
          <w:iCs/>
          <w:sz w:val="10"/>
          <w:szCs w:val="10"/>
        </w:rPr>
        <w:t xml:space="preserve">Limited </w:t>
      </w:r>
      <w:r>
        <w:rPr>
          <w:rFonts w:hint="eastAsia"/>
          <w:b/>
          <w:iCs/>
          <w:sz w:val="10"/>
          <w:szCs w:val="10"/>
        </w:rPr>
        <w:t>W</w:t>
      </w:r>
      <w:r>
        <w:rPr>
          <w:b/>
          <w:iCs/>
          <w:sz w:val="10"/>
          <w:szCs w:val="10"/>
        </w:rPr>
        <w:t>arranty:</w:t>
      </w:r>
    </w:p>
    <w:p w14:paraId="455C8EC7" w14:textId="77777777" w:rsidR="00340D69" w:rsidRDefault="00340D69" w:rsidP="00340D69">
      <w:pPr>
        <w:spacing w:line="160" w:lineRule="exact"/>
        <w:rPr>
          <w:iCs/>
          <w:sz w:val="10"/>
          <w:szCs w:val="10"/>
        </w:rPr>
      </w:pPr>
      <w:r>
        <w:rPr>
          <w:iCs/>
          <w:sz w:val="10"/>
          <w:szCs w:val="10"/>
        </w:rPr>
        <w:t>LAVA international Ltd. (LAVA) provides limited warranty for your mobile phone and original accessories delivered with your mobile phone (hereinafter referred to as “product”)</w:t>
      </w:r>
    </w:p>
    <w:p w14:paraId="0ADE4D4D" w14:textId="09A2BAAB" w:rsidR="00340D69" w:rsidRDefault="00340D69" w:rsidP="00340D69">
      <w:pPr>
        <w:spacing w:line="160" w:lineRule="exact"/>
        <w:rPr>
          <w:iCs/>
          <w:sz w:val="10"/>
          <w:szCs w:val="10"/>
        </w:rPr>
      </w:pPr>
      <w:r>
        <w:rPr>
          <w:iCs/>
          <w:sz w:val="10"/>
          <w:szCs w:val="10"/>
        </w:rPr>
        <w:t xml:space="preserve">The warranty period for the transceiver is </w:t>
      </w:r>
      <w:r w:rsidR="00B350B9">
        <w:rPr>
          <w:iCs/>
          <w:sz w:val="10"/>
          <w:szCs w:val="10"/>
        </w:rPr>
        <w:t>one</w:t>
      </w:r>
      <w:r>
        <w:rPr>
          <w:iCs/>
          <w:sz w:val="10"/>
          <w:szCs w:val="10"/>
        </w:rPr>
        <w:t xml:space="preserve"> (</w:t>
      </w:r>
      <w:r w:rsidR="00B350B9">
        <w:rPr>
          <w:iCs/>
          <w:sz w:val="10"/>
          <w:szCs w:val="10"/>
        </w:rPr>
        <w:t>1</w:t>
      </w:r>
      <w:r>
        <w:rPr>
          <w:iCs/>
          <w:sz w:val="10"/>
          <w:szCs w:val="10"/>
        </w:rPr>
        <w:t xml:space="preserve">) years and for battery, </w:t>
      </w:r>
      <w:r>
        <w:rPr>
          <w:rFonts w:hint="eastAsia"/>
          <w:iCs/>
          <w:sz w:val="10"/>
          <w:szCs w:val="10"/>
        </w:rPr>
        <w:t xml:space="preserve">data </w:t>
      </w:r>
      <w:r>
        <w:rPr>
          <w:iCs/>
          <w:sz w:val="10"/>
          <w:szCs w:val="10"/>
        </w:rPr>
        <w:t>cable, charger and headset is six (6) months from the date of purchase.</w:t>
      </w:r>
    </w:p>
    <w:p w14:paraId="0D4830C2" w14:textId="77777777" w:rsidR="00340D69" w:rsidRDefault="00340D69" w:rsidP="00340D69">
      <w:pPr>
        <w:spacing w:line="160" w:lineRule="exact"/>
        <w:rPr>
          <w:b/>
          <w:iCs/>
          <w:sz w:val="10"/>
          <w:szCs w:val="10"/>
        </w:rPr>
      </w:pPr>
      <w:r>
        <w:rPr>
          <w:b/>
          <w:iCs/>
          <w:sz w:val="10"/>
          <w:szCs w:val="10"/>
        </w:rPr>
        <w:t>LAVA Warranty</w:t>
      </w:r>
      <w:r>
        <w:rPr>
          <w:rFonts w:hint="eastAsia"/>
          <w:b/>
          <w:iCs/>
          <w:sz w:val="10"/>
          <w:szCs w:val="10"/>
        </w:rPr>
        <w:t>:</w:t>
      </w:r>
    </w:p>
    <w:p w14:paraId="25833548" w14:textId="77777777" w:rsidR="00340D69" w:rsidRDefault="00340D69" w:rsidP="00340D69">
      <w:pPr>
        <w:spacing w:line="160" w:lineRule="exact"/>
        <w:rPr>
          <w:iCs/>
          <w:sz w:val="10"/>
          <w:szCs w:val="10"/>
        </w:rPr>
      </w:pPr>
      <w:r>
        <w:rPr>
          <w:iCs/>
          <w:sz w:val="10"/>
          <w:szCs w:val="10"/>
        </w:rPr>
        <w:t>Subject to the conditions of this Limited Warranty, LAVA warrants a product to be free from defects in design, material and workmanship at the time of its original purchase by you, and f</w:t>
      </w:r>
      <w:r w:rsidR="001D4C03">
        <w:rPr>
          <w:iCs/>
          <w:sz w:val="10"/>
          <w:szCs w:val="10"/>
        </w:rPr>
        <w:t>or a subsequent period of one (1</w:t>
      </w:r>
      <w:r>
        <w:rPr>
          <w:iCs/>
          <w:sz w:val="10"/>
          <w:szCs w:val="10"/>
        </w:rPr>
        <w:t xml:space="preserve">) years for transceiver and six (6) months for battery, </w:t>
      </w:r>
      <w:r>
        <w:rPr>
          <w:rFonts w:hint="eastAsia"/>
          <w:iCs/>
          <w:sz w:val="10"/>
          <w:szCs w:val="10"/>
        </w:rPr>
        <w:t xml:space="preserve">data </w:t>
      </w:r>
      <w:r>
        <w:rPr>
          <w:iCs/>
          <w:sz w:val="10"/>
          <w:szCs w:val="10"/>
        </w:rPr>
        <w:t>cable, charger and headset.</w:t>
      </w:r>
    </w:p>
    <w:p w14:paraId="359FC47A" w14:textId="77777777" w:rsidR="00340D69" w:rsidRDefault="00340D69" w:rsidP="00340D69">
      <w:pPr>
        <w:spacing w:line="160" w:lineRule="exact"/>
        <w:rPr>
          <w:iCs/>
          <w:sz w:val="10"/>
          <w:szCs w:val="10"/>
        </w:rPr>
      </w:pPr>
      <w:r>
        <w:rPr>
          <w:iCs/>
          <w:sz w:val="10"/>
          <w:szCs w:val="10"/>
        </w:rPr>
        <w:t xml:space="preserve">You shall have </w:t>
      </w:r>
      <w:r>
        <w:rPr>
          <w:rFonts w:hint="eastAsia"/>
          <w:iCs/>
          <w:sz w:val="10"/>
          <w:szCs w:val="10"/>
        </w:rPr>
        <w:t>no</w:t>
      </w:r>
      <w:r>
        <w:rPr>
          <w:iCs/>
          <w:sz w:val="10"/>
          <w:szCs w:val="10"/>
        </w:rPr>
        <w:t xml:space="preserve"> coverage or benefits under this warranty in the event that any of the following conditions are applicable:</w:t>
      </w:r>
    </w:p>
    <w:p w14:paraId="4D41546F" w14:textId="6A033EF5" w:rsidR="00340D69" w:rsidRDefault="00340D69" w:rsidP="009D6D32">
      <w:pPr>
        <w:numPr>
          <w:ilvl w:val="0"/>
          <w:numId w:val="15"/>
        </w:numPr>
        <w:spacing w:line="160" w:lineRule="exact"/>
        <w:ind w:left="142" w:hanging="142"/>
        <w:rPr>
          <w:iCs/>
          <w:sz w:val="10"/>
          <w:szCs w:val="10"/>
        </w:rPr>
      </w:pPr>
      <w:r>
        <w:rPr>
          <w:iCs/>
          <w:sz w:val="10"/>
          <w:szCs w:val="10"/>
        </w:rPr>
        <w:t>The product has been subjected to abnormal use or conditions, improper storage, exposure to excessive moisture or dampness, exposure to excessive temperature, unauthorized modification, unauthorized repair (including but not limited to use of unauthorized spare parts in repairs),</w:t>
      </w:r>
      <w:r w:rsidR="00134A92">
        <w:rPr>
          <w:iCs/>
          <w:sz w:val="10"/>
          <w:szCs w:val="10"/>
        </w:rPr>
        <w:t xml:space="preserve"> </w:t>
      </w:r>
      <w:r>
        <w:rPr>
          <w:iCs/>
          <w:sz w:val="10"/>
          <w:szCs w:val="10"/>
        </w:rPr>
        <w:t xml:space="preserve">abuse, accidents, Acts of God, spills of food or </w:t>
      </w:r>
      <w:r>
        <w:rPr>
          <w:iCs/>
          <w:sz w:val="10"/>
          <w:szCs w:val="10"/>
        </w:rPr>
        <w:lastRenderedPageBreak/>
        <w:t>liquids, improper installation</w:t>
      </w:r>
    </w:p>
    <w:p w14:paraId="5E51178A" w14:textId="77777777" w:rsidR="00340D69" w:rsidRDefault="00340D69" w:rsidP="009D6D32">
      <w:pPr>
        <w:numPr>
          <w:ilvl w:val="0"/>
          <w:numId w:val="15"/>
        </w:numPr>
        <w:spacing w:line="160" w:lineRule="exact"/>
        <w:ind w:left="142" w:hanging="142"/>
        <w:rPr>
          <w:iCs/>
          <w:sz w:val="10"/>
          <w:szCs w:val="10"/>
        </w:rPr>
      </w:pPr>
      <w:r>
        <w:rPr>
          <w:iCs/>
          <w:sz w:val="10"/>
          <w:szCs w:val="10"/>
        </w:rPr>
        <w:t>You have not notified Lava of the defect in the product during the applicable warranty period.</w:t>
      </w:r>
    </w:p>
    <w:p w14:paraId="6800F494" w14:textId="77777777" w:rsidR="00340D69" w:rsidRDefault="00340D69" w:rsidP="009D6D32">
      <w:pPr>
        <w:numPr>
          <w:ilvl w:val="0"/>
          <w:numId w:val="15"/>
        </w:numPr>
        <w:spacing w:line="160" w:lineRule="exact"/>
        <w:ind w:left="142" w:hanging="142"/>
        <w:rPr>
          <w:iCs/>
          <w:sz w:val="10"/>
          <w:szCs w:val="10"/>
        </w:rPr>
      </w:pPr>
      <w:r>
        <w:rPr>
          <w:iCs/>
          <w:sz w:val="10"/>
          <w:szCs w:val="10"/>
        </w:rPr>
        <w:t>The product serial no. code or the accessories date code has been removed, defaced or altered.</w:t>
      </w:r>
    </w:p>
    <w:p w14:paraId="07B3BDBE" w14:textId="77777777" w:rsidR="00340D69" w:rsidRDefault="00340D69" w:rsidP="009D6D32">
      <w:pPr>
        <w:numPr>
          <w:ilvl w:val="0"/>
          <w:numId w:val="15"/>
        </w:numPr>
        <w:spacing w:line="160" w:lineRule="exact"/>
        <w:ind w:left="142" w:hanging="142"/>
        <w:rPr>
          <w:iCs/>
          <w:sz w:val="10"/>
          <w:szCs w:val="10"/>
        </w:rPr>
      </w:pPr>
      <w:r>
        <w:rPr>
          <w:iCs/>
          <w:sz w:val="10"/>
          <w:szCs w:val="10"/>
        </w:rPr>
        <w:t>The product has been used with or connected to an accessory (i) Not supplied by Lava or its affiliates, (ii) Not fit for use with the product or (iii) Used otherwise than in manner intended.</w:t>
      </w:r>
    </w:p>
    <w:p w14:paraId="1582CBB0" w14:textId="77777777" w:rsidR="00340D69" w:rsidRDefault="00340D69" w:rsidP="009D6D32">
      <w:pPr>
        <w:numPr>
          <w:ilvl w:val="0"/>
          <w:numId w:val="15"/>
        </w:numPr>
        <w:spacing w:line="160" w:lineRule="exact"/>
        <w:ind w:left="142" w:hanging="142"/>
        <w:rPr>
          <w:iCs/>
          <w:sz w:val="10"/>
          <w:szCs w:val="10"/>
        </w:rPr>
      </w:pPr>
      <w:r>
        <w:rPr>
          <w:iCs/>
          <w:sz w:val="10"/>
          <w:szCs w:val="10"/>
        </w:rPr>
        <w:t>The seals of the product’s battery enclosure have been broken or shown evidence of tempering or the product’s battery has been used in equipment other than that for which it has been specified usable by LAVA.</w:t>
      </w:r>
    </w:p>
    <w:p w14:paraId="55CCD21D" w14:textId="77777777" w:rsidR="00340D69" w:rsidRDefault="00340D69" w:rsidP="009D6D32">
      <w:pPr>
        <w:numPr>
          <w:ilvl w:val="0"/>
          <w:numId w:val="15"/>
        </w:numPr>
        <w:spacing w:line="160" w:lineRule="exact"/>
        <w:ind w:left="142" w:hanging="142"/>
        <w:rPr>
          <w:iCs/>
          <w:sz w:val="10"/>
          <w:szCs w:val="10"/>
        </w:rPr>
      </w:pPr>
      <w:r>
        <w:rPr>
          <w:iCs/>
          <w:sz w:val="10"/>
          <w:szCs w:val="10"/>
        </w:rPr>
        <w:t>All plastic surfaces and all other externally exposed part that is scratched or damaged due to normal use.</w:t>
      </w:r>
    </w:p>
    <w:p w14:paraId="2DA57EB3" w14:textId="77777777" w:rsidR="00340D69" w:rsidRDefault="00340D69" w:rsidP="009D6D32">
      <w:pPr>
        <w:numPr>
          <w:ilvl w:val="0"/>
          <w:numId w:val="15"/>
        </w:numPr>
        <w:spacing w:line="160" w:lineRule="exact"/>
        <w:ind w:left="142" w:hanging="142"/>
        <w:rPr>
          <w:iCs/>
          <w:sz w:val="10"/>
          <w:szCs w:val="10"/>
        </w:rPr>
      </w:pPr>
      <w:r>
        <w:rPr>
          <w:iCs/>
          <w:sz w:val="10"/>
          <w:szCs w:val="10"/>
        </w:rPr>
        <w:t>To get maximum of your new product, we recommend you to:</w:t>
      </w:r>
    </w:p>
    <w:p w14:paraId="40FA5C8A" w14:textId="77777777" w:rsidR="00340D69" w:rsidRDefault="00340D69" w:rsidP="009D6D32">
      <w:pPr>
        <w:numPr>
          <w:ilvl w:val="0"/>
          <w:numId w:val="15"/>
        </w:numPr>
        <w:spacing w:line="160" w:lineRule="exact"/>
        <w:ind w:left="142" w:hanging="142"/>
        <w:rPr>
          <w:iCs/>
          <w:sz w:val="10"/>
          <w:szCs w:val="10"/>
        </w:rPr>
      </w:pPr>
      <w:r>
        <w:rPr>
          <w:iCs/>
          <w:sz w:val="10"/>
          <w:szCs w:val="10"/>
        </w:rPr>
        <w:t>Read the guidelines for safe and efficient use as mentioned in the manual.</w:t>
      </w:r>
    </w:p>
    <w:p w14:paraId="5FBCE6DC" w14:textId="77777777" w:rsidR="00340D69" w:rsidRDefault="00340D69" w:rsidP="009D6D32">
      <w:pPr>
        <w:numPr>
          <w:ilvl w:val="0"/>
          <w:numId w:val="15"/>
        </w:numPr>
        <w:spacing w:line="160" w:lineRule="exact"/>
        <w:ind w:left="142" w:hanging="142"/>
        <w:rPr>
          <w:iCs/>
          <w:sz w:val="10"/>
          <w:szCs w:val="10"/>
        </w:rPr>
      </w:pPr>
      <w:r>
        <w:rPr>
          <w:iCs/>
          <w:sz w:val="10"/>
          <w:szCs w:val="10"/>
        </w:rPr>
        <w:t>Read the terms and conditions of your Lava warranty in the manual.</w:t>
      </w:r>
    </w:p>
    <w:p w14:paraId="6CF15FC2" w14:textId="77777777" w:rsidR="00340D69" w:rsidRDefault="00340D69" w:rsidP="009D6D32">
      <w:pPr>
        <w:numPr>
          <w:ilvl w:val="0"/>
          <w:numId w:val="15"/>
        </w:numPr>
        <w:spacing w:line="160" w:lineRule="exact"/>
        <w:ind w:left="142" w:hanging="142"/>
        <w:rPr>
          <w:iCs/>
          <w:sz w:val="10"/>
          <w:szCs w:val="10"/>
        </w:rPr>
      </w:pPr>
      <w:r>
        <w:rPr>
          <w:iCs/>
          <w:sz w:val="10"/>
          <w:szCs w:val="10"/>
        </w:rPr>
        <w:t>Keep your original receipt; you will need it for warranty services if asked to produce.</w:t>
      </w:r>
    </w:p>
    <w:p w14:paraId="5488B421" w14:textId="77777777" w:rsidR="00340D69" w:rsidRDefault="00340D69" w:rsidP="009D6D32">
      <w:pPr>
        <w:numPr>
          <w:ilvl w:val="0"/>
          <w:numId w:val="15"/>
        </w:numPr>
        <w:spacing w:line="160" w:lineRule="exact"/>
        <w:ind w:left="142" w:hanging="142"/>
        <w:rPr>
          <w:iCs/>
          <w:sz w:val="10"/>
          <w:szCs w:val="10"/>
        </w:rPr>
      </w:pPr>
      <w:r>
        <w:rPr>
          <w:iCs/>
          <w:sz w:val="10"/>
          <w:szCs w:val="10"/>
        </w:rPr>
        <w:t xml:space="preserve">In case Lava product needs service, please visit the nearest Lava service centers given in the service guide. Please visit our Website </w:t>
      </w:r>
      <w:hyperlink r:id="rId17" w:history="1">
        <w:r>
          <w:rPr>
            <w:iCs/>
            <w:sz w:val="10"/>
            <w:szCs w:val="10"/>
          </w:rPr>
          <w:t>www.lava</w:t>
        </w:r>
        <w:r>
          <w:rPr>
            <w:rFonts w:hint="eastAsia"/>
            <w:iCs/>
            <w:sz w:val="10"/>
            <w:szCs w:val="10"/>
          </w:rPr>
          <w:t>mobiles</w:t>
        </w:r>
        <w:r>
          <w:rPr>
            <w:iCs/>
            <w:sz w:val="10"/>
            <w:szCs w:val="10"/>
          </w:rPr>
          <w:t>.com</w:t>
        </w:r>
      </w:hyperlink>
      <w:r>
        <w:rPr>
          <w:iCs/>
          <w:sz w:val="10"/>
          <w:szCs w:val="10"/>
        </w:rPr>
        <w:t xml:space="preserve"> for updated list of Authorized Service Centers near to your location.</w:t>
      </w:r>
    </w:p>
    <w:p w14:paraId="1B733228" w14:textId="65D811C8" w:rsidR="00340D69" w:rsidRDefault="00340D69" w:rsidP="009D6D32">
      <w:pPr>
        <w:numPr>
          <w:ilvl w:val="0"/>
          <w:numId w:val="15"/>
        </w:numPr>
        <w:spacing w:line="160" w:lineRule="exact"/>
        <w:ind w:left="142" w:hanging="142"/>
        <w:rPr>
          <w:iCs/>
          <w:sz w:val="10"/>
          <w:szCs w:val="10"/>
        </w:rPr>
      </w:pPr>
      <w:r>
        <w:rPr>
          <w:iCs/>
          <w:sz w:val="10"/>
          <w:szCs w:val="10"/>
        </w:rPr>
        <w:t>Important note: for your warranty to be valid, all information on the warranty certificate has to be completed including the stamp from the authorized distributor/retailer.</w:t>
      </w:r>
    </w:p>
    <w:p w14:paraId="2D57DCAF" w14:textId="77777777" w:rsidR="0006417C" w:rsidRPr="001D4C03" w:rsidRDefault="00340D69" w:rsidP="009D6D32">
      <w:pPr>
        <w:numPr>
          <w:ilvl w:val="0"/>
          <w:numId w:val="15"/>
        </w:numPr>
        <w:spacing w:line="160" w:lineRule="exact"/>
        <w:ind w:left="142" w:hanging="142"/>
        <w:rPr>
          <w:iCs/>
          <w:sz w:val="10"/>
          <w:szCs w:val="10"/>
        </w:rPr>
      </w:pPr>
      <w:r>
        <w:rPr>
          <w:iCs/>
          <w:sz w:val="10"/>
          <w:szCs w:val="10"/>
        </w:rPr>
        <w:t>All warranty information, product features and specifications are subject to change without notice.</w:t>
      </w:r>
      <w:bookmarkEnd w:id="30"/>
      <w:bookmarkEnd w:id="31"/>
      <w:bookmarkEnd w:id="32"/>
    </w:p>
    <w:sectPr w:rsidR="0006417C" w:rsidRPr="001D4C03" w:rsidSect="001D4C03">
      <w:footerReference w:type="default" r:id="rId18"/>
      <w:pgSz w:w="3969" w:h="5670"/>
      <w:pgMar w:top="90" w:right="227" w:bottom="227" w:left="227" w:header="57" w:footer="57"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EEDF7" w14:textId="77777777" w:rsidR="00542AF9" w:rsidRDefault="00542AF9">
      <w:r>
        <w:separator/>
      </w:r>
    </w:p>
  </w:endnote>
  <w:endnote w:type="continuationSeparator" w:id="0">
    <w:p w14:paraId="09E811C0" w14:textId="77777777" w:rsidR="00542AF9" w:rsidRDefault="0054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CC314" w14:textId="32EF1850" w:rsidR="0006417C" w:rsidRDefault="00F2580F">
    <w:pPr>
      <w:pStyle w:val="Footer"/>
      <w:tabs>
        <w:tab w:val="center" w:pos="1729"/>
        <w:tab w:val="right" w:pos="3458"/>
      </w:tabs>
      <w:rPr>
        <w:rFonts w:ascii="Arial" w:hAnsi="Arial" w:cs="Arial"/>
        <w:sz w:val="11"/>
        <w:szCs w:val="11"/>
      </w:rPr>
    </w:pPr>
    <w:r>
      <w:rPr>
        <w:noProof/>
        <w:sz w:val="11"/>
        <w:lang w:val="en-US" w:eastAsia="en-US"/>
      </w:rPr>
      <mc:AlternateContent>
        <mc:Choice Requires="wps">
          <w:drawing>
            <wp:anchor distT="0" distB="0" distL="114300" distR="114300" simplePos="0" relativeHeight="251656704" behindDoc="0" locked="0" layoutInCell="1" allowOverlap="1" wp14:anchorId="4778806B" wp14:editId="6F6FE69D">
              <wp:simplePos x="0" y="0"/>
              <wp:positionH relativeFrom="margin">
                <wp:align>left</wp:align>
              </wp:positionH>
              <wp:positionV relativeFrom="paragraph">
                <wp:posOffset>0</wp:posOffset>
              </wp:positionV>
              <wp:extent cx="2196465" cy="80010"/>
              <wp:effectExtent l="0" t="0" r="0" b="0"/>
              <wp:wrapNone/>
              <wp:docPr id="3"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0AEAA"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1"/>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9A3BF9" w:rsidRPr="009A3BF9">
                            <w:rPr>
                              <w:noProof/>
                              <w:sz w:val="11"/>
                              <w:lang w:val="en-IN" w:eastAsia="en-IN"/>
                            </w:rPr>
                            <w:t>I</w:t>
                          </w:r>
                          <w:r>
                            <w:rPr>
                              <w:rFonts w:cs="Calibri"/>
                              <w:sz w:val="11"/>
                              <w:szCs w:val="10"/>
                            </w:rPr>
                            <w:fldChar w:fldCharType="end"/>
                          </w:r>
                          <w:r>
                            <w:rPr>
                              <w:rFonts w:ascii="Arial" w:hAnsi="Arial" w:cs="Arial"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78806B" id="_x0000_t202" coordsize="21600,21600" o:spt="202" path="m,l,21600r21600,l21600,xe">
              <v:stroke joinstyle="miter"/>
              <v:path gradientshapeok="t" o:connecttype="rect"/>
            </v:shapetype>
            <v:shape id="文本框 28" o:spid="_x0000_s1026" type="#_x0000_t202" style="position:absolute;margin-left:0;margin-top:0;width:172.95pt;height:6.3pt;z-index:2516567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" filled="f" stroked="f">
              <v:textbox style="mso-fit-shape-to-text:t" inset="0,0,0,0">
                <w:txbxContent>
                  <w:p w14:paraId="76D0AEAA"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1"/>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9A3BF9" w:rsidRPr="009A3BF9">
                      <w:rPr>
                        <w:noProof/>
                        <w:sz w:val="11"/>
                        <w:lang w:val="en-IN" w:eastAsia="en-IN"/>
                      </w:rPr>
                      <w:t>I</w:t>
                    </w:r>
                    <w:r>
                      <w:rPr>
                        <w:rFonts w:cs="Calibri"/>
                        <w:sz w:val="11"/>
                        <w:szCs w:val="10"/>
                      </w:rPr>
                      <w:fldChar w:fldCharType="end"/>
                    </w:r>
                    <w:r>
                      <w:rPr>
                        <w:rFonts w:ascii="Arial" w:hAnsi="Arial" w:cs="Arial"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v:textbox>
              <w10:wrap anchorx="margin"/>
            </v:shape>
          </w:pict>
        </mc:Fallback>
      </mc:AlternateContent>
    </w:r>
  </w:p>
  <w:p w14:paraId="49E483BF" w14:textId="77777777" w:rsidR="0006417C" w:rsidRDefault="0006417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E1CE" w14:textId="5B8CE5D1" w:rsidR="0006417C" w:rsidRDefault="00F2580F">
    <w:pPr>
      <w:pStyle w:val="Footer"/>
      <w:tabs>
        <w:tab w:val="center" w:pos="1729"/>
        <w:tab w:val="right" w:pos="3458"/>
      </w:tabs>
      <w:rPr>
        <w:rFonts w:ascii="Arial" w:hAnsi="Arial" w:cs="Arial"/>
        <w:sz w:val="11"/>
        <w:szCs w:val="11"/>
      </w:rPr>
    </w:pPr>
    <w:r>
      <w:rPr>
        <w:noProof/>
        <w:sz w:val="11"/>
        <w:lang w:val="en-US" w:eastAsia="en-US"/>
      </w:rPr>
      <mc:AlternateContent>
        <mc:Choice Requires="wps">
          <w:drawing>
            <wp:anchor distT="0" distB="0" distL="114300" distR="114300" simplePos="0" relativeHeight="251658752" behindDoc="0" locked="0" layoutInCell="1" allowOverlap="1" wp14:anchorId="74E35346" wp14:editId="145D54DA">
              <wp:simplePos x="0" y="0"/>
              <wp:positionH relativeFrom="margin">
                <wp:align>left</wp:align>
              </wp:positionH>
              <wp:positionV relativeFrom="paragraph">
                <wp:posOffset>0</wp:posOffset>
              </wp:positionV>
              <wp:extent cx="2196465" cy="800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698F"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2"/>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9A3BF9" w:rsidRPr="009A3BF9">
                            <w:rPr>
                              <w:rFonts w:cs="Calibri"/>
                              <w:noProof/>
                              <w:sz w:val="11"/>
                              <w:szCs w:val="10"/>
                              <w:lang w:val="en-IN" w:eastAsia="en-IN"/>
                            </w:rPr>
                            <w:t>II</w:t>
                          </w:r>
                          <w:r>
                            <w:rPr>
                              <w:rFonts w:cs="Calibri"/>
                              <w:sz w:val="11"/>
                              <w:szCs w:val="10"/>
                            </w:rPr>
                            <w:fldChar w:fldCharType="end"/>
                          </w:r>
                          <w:r>
                            <w:rPr>
                              <w:rFonts w:cs="Calibri"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E35346" id="_x0000_t202" coordsize="21600,21600" o:spt="202" path="m,l,21600r21600,l21600,xe">
              <v:stroke joinstyle="miter"/>
              <v:path gradientshapeok="t" o:connecttype="rect"/>
            </v:shapetype>
            <v:shape id="Text Box 2" o:spid="_x0000_s1027" type="#_x0000_t202" style="position:absolute;margin-left:0;margin-top:0;width:172.95pt;height:6.3pt;z-index:25165875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" filled="f" stroked="f">
              <v:textbox style="mso-fit-shape-to-text:t" inset="0,0,0,0">
                <w:txbxContent>
                  <w:p w14:paraId="59CC698F"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2"/>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9A3BF9" w:rsidRPr="009A3BF9">
                      <w:rPr>
                        <w:rFonts w:cs="Calibri"/>
                        <w:noProof/>
                        <w:sz w:val="11"/>
                        <w:szCs w:val="10"/>
                        <w:lang w:val="en-IN" w:eastAsia="en-IN"/>
                      </w:rPr>
                      <w:t>II</w:t>
                    </w:r>
                    <w:r>
                      <w:rPr>
                        <w:rFonts w:cs="Calibri"/>
                        <w:sz w:val="11"/>
                        <w:szCs w:val="10"/>
                      </w:rPr>
                      <w:fldChar w:fldCharType="end"/>
                    </w:r>
                    <w:r>
                      <w:rPr>
                        <w:rFonts w:cs="Calibri"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v:textbox>
              <w10:wrap anchorx="margin"/>
            </v:shape>
          </w:pict>
        </mc:Fallback>
      </mc:AlternateContent>
    </w:r>
  </w:p>
  <w:p w14:paraId="3B014C17" w14:textId="77777777" w:rsidR="0006417C" w:rsidRDefault="0006417C">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1963" w14:textId="1290AA1D" w:rsidR="0006417C" w:rsidRDefault="00F2580F">
    <w:pPr>
      <w:pStyle w:val="Footer"/>
      <w:tabs>
        <w:tab w:val="center" w:pos="1729"/>
        <w:tab w:val="right" w:pos="3458"/>
      </w:tabs>
      <w:rPr>
        <w:rFonts w:ascii="Arial" w:hAnsi="Arial" w:cs="Arial"/>
        <w:sz w:val="11"/>
        <w:szCs w:val="11"/>
      </w:rPr>
    </w:pPr>
    <w:r>
      <w:rPr>
        <w:noProof/>
        <w:sz w:val="11"/>
        <w:lang w:val="en-US" w:eastAsia="en-US"/>
      </w:rPr>
      <mc:AlternateContent>
        <mc:Choice Requires="wps">
          <w:drawing>
            <wp:anchor distT="0" distB="0" distL="114300" distR="114300" simplePos="0" relativeHeight="251657728" behindDoc="0" locked="0" layoutInCell="1" allowOverlap="1" wp14:anchorId="4FFEA36F" wp14:editId="5257EFA0">
              <wp:simplePos x="0" y="0"/>
              <wp:positionH relativeFrom="margin">
                <wp:align>left</wp:align>
              </wp:positionH>
              <wp:positionV relativeFrom="paragraph">
                <wp:posOffset>0</wp:posOffset>
              </wp:positionV>
              <wp:extent cx="2196465" cy="80010"/>
              <wp:effectExtent l="0" t="0" r="0" b="0"/>
              <wp:wrapNone/>
              <wp:docPr id="1"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D3A1"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2"/>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9A3BF9" w:rsidRPr="009A3BF9">
                            <w:rPr>
                              <w:rFonts w:cs="Calibri"/>
                              <w:noProof/>
                              <w:sz w:val="11"/>
                              <w:szCs w:val="10"/>
                              <w:lang w:val="en-IN" w:eastAsia="en-IN"/>
                            </w:rPr>
                            <w:t>8</w:t>
                          </w:r>
                          <w:r>
                            <w:rPr>
                              <w:rFonts w:cs="Calibri"/>
                              <w:sz w:val="11"/>
                              <w:szCs w:val="10"/>
                            </w:rPr>
                            <w:fldChar w:fldCharType="end"/>
                          </w:r>
                          <w:r>
                            <w:rPr>
                              <w:rFonts w:cs="Calibri"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FEA36F" id="_x0000_t202" coordsize="21600,21600" o:spt="202" path="m,l,21600r21600,l21600,xe">
              <v:stroke joinstyle="miter"/>
              <v:path gradientshapeok="t" o:connecttype="rect"/>
            </v:shapetype>
            <v:shape id="文本框 30" o:spid="_x0000_s1028" type="#_x0000_t202" style="position:absolute;margin-left:0;margin-top:0;width:172.95pt;height:6.3pt;z-index:2516577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" filled="f" stroked="f">
              <v:textbox style="mso-fit-shape-to-text:t" inset="0,0,0,0">
                <w:txbxContent>
                  <w:p w14:paraId="51E6D3A1" w14:textId="77777777" w:rsidR="0006417C" w:rsidRDefault="0006417C">
                    <w:pPr>
                      <w:pStyle w:val="Footer"/>
                      <w:tabs>
                        <w:tab w:val="center" w:pos="1729"/>
                        <w:tab w:val="right" w:pos="3458"/>
                      </w:tabs>
                      <w:rPr>
                        <w:sz w:val="10"/>
                        <w:szCs w:val="10"/>
                      </w:rPr>
                    </w:pPr>
                    <w:r>
                      <w:rPr>
                        <w:rFonts w:ascii="Arial" w:hAnsi="Arial" w:cs="Arial"/>
                        <w:sz w:val="11"/>
                        <w:szCs w:val="11"/>
                      </w:rPr>
                      <w:tab/>
                    </w:r>
                    <w:r>
                      <w:rPr>
                        <w:rFonts w:ascii="Arial" w:hAnsi="Arial" w:cs="Arial" w:hint="eastAsia"/>
                        <w:sz w:val="11"/>
                        <w:szCs w:val="11"/>
                      </w:rPr>
                      <w:t xml:space="preserve"> </w:t>
                    </w:r>
                    <w:r>
                      <w:rPr>
                        <w:rFonts w:ascii="Arial" w:hAnsi="Arial" w:cs="Arial" w:hint="eastAsia"/>
                        <w:sz w:val="12"/>
                        <w:szCs w:val="9"/>
                      </w:rPr>
                      <w:t xml:space="preserve"> </w:t>
                    </w:r>
                    <w:r>
                      <w:rPr>
                        <w:rFonts w:cs="Calibri"/>
                        <w:sz w:val="11"/>
                        <w:szCs w:val="10"/>
                      </w:rPr>
                      <w:fldChar w:fldCharType="begin"/>
                    </w:r>
                    <w:r>
                      <w:rPr>
                        <w:rFonts w:cs="Calibri"/>
                        <w:sz w:val="11"/>
                        <w:szCs w:val="10"/>
                      </w:rPr>
                      <w:instrText xml:space="preserve"> PAGE   \* MERGEFORMAT </w:instrText>
                    </w:r>
                    <w:r>
                      <w:rPr>
                        <w:rFonts w:cs="Calibri"/>
                        <w:sz w:val="11"/>
                        <w:szCs w:val="10"/>
                      </w:rPr>
                      <w:fldChar w:fldCharType="separate"/>
                    </w:r>
                    <w:r w:rsidR="009A3BF9" w:rsidRPr="009A3BF9">
                      <w:rPr>
                        <w:rFonts w:cs="Calibri"/>
                        <w:noProof/>
                        <w:sz w:val="11"/>
                        <w:szCs w:val="10"/>
                        <w:lang w:val="en-IN" w:eastAsia="en-IN"/>
                      </w:rPr>
                      <w:t>8</w:t>
                    </w:r>
                    <w:r>
                      <w:rPr>
                        <w:rFonts w:cs="Calibri"/>
                        <w:sz w:val="11"/>
                        <w:szCs w:val="10"/>
                      </w:rPr>
                      <w:fldChar w:fldCharType="end"/>
                    </w:r>
                    <w:r>
                      <w:rPr>
                        <w:rFonts w:cs="Calibri" w:hint="eastAsia"/>
                        <w:sz w:val="11"/>
                        <w:szCs w:val="10"/>
                      </w:rPr>
                      <w:t xml:space="preserve"> </w:t>
                    </w:r>
                    <w:r>
                      <w:rPr>
                        <w:rFonts w:ascii="Arial" w:hAnsi="Arial" w:cs="Arial" w:hint="eastAsia"/>
                        <w:sz w:val="10"/>
                        <w:szCs w:val="10"/>
                      </w:rPr>
                      <w:t xml:space="preserve">    </w:t>
                    </w:r>
                    <w:r>
                      <w:rPr>
                        <w:rFonts w:ascii="Arial" w:hAnsi="Arial" w:cs="Arial"/>
                        <w:sz w:val="10"/>
                        <w:szCs w:val="10"/>
                      </w:rPr>
                      <w:tab/>
                    </w:r>
                  </w:p>
                </w:txbxContent>
              </v:textbox>
              <w10:wrap anchorx="margin"/>
            </v:shape>
          </w:pict>
        </mc:Fallback>
      </mc:AlternateContent>
    </w:r>
  </w:p>
  <w:p w14:paraId="1448CF72" w14:textId="77777777" w:rsidR="0006417C" w:rsidRDefault="0006417C">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2A595" w14:textId="77777777" w:rsidR="00542AF9" w:rsidRDefault="00542AF9">
      <w:r>
        <w:separator/>
      </w:r>
    </w:p>
  </w:footnote>
  <w:footnote w:type="continuationSeparator" w:id="0">
    <w:p w14:paraId="24D952C4" w14:textId="77777777" w:rsidR="00542AF9" w:rsidRDefault="00542A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4"/>
    <w:multiLevelType w:val="multilevel"/>
    <w:tmpl w:val="00000004"/>
    <w:lvl w:ilvl="0">
      <w:start w:val="1"/>
      <w:numFmt w:val="bullet"/>
      <w:lvlText w:val=""/>
      <w:lvlJc w:val="left"/>
      <w:pPr>
        <w:tabs>
          <w:tab w:val="num" w:pos="764"/>
        </w:tabs>
        <w:ind w:left="764"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
    <w:nsid w:val="00000006"/>
    <w:multiLevelType w:val="multilevel"/>
    <w:tmpl w:val="00000006"/>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17"/>
    <w:multiLevelType w:val="multilevel"/>
    <w:tmpl w:val="00000017"/>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46379A4"/>
    <w:multiLevelType w:val="multilevel"/>
    <w:tmpl w:val="046379A4"/>
    <w:lvl w:ilvl="0">
      <w:start w:val="1"/>
      <w:numFmt w:val="bullet"/>
      <w:pStyle w:val="NormalBold"/>
      <w:lvlText w:val=""/>
      <w:lvlJc w:val="left"/>
      <w:pPr>
        <w:tabs>
          <w:tab w:val="num" w:pos="720"/>
        </w:tabs>
        <w:ind w:left="720" w:hanging="360"/>
      </w:pPr>
      <w:rPr>
        <w:rFonts w:ascii="Symbol" w:eastAsia="SimSun" w:hAnsi="Symbol"/>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CF8434E"/>
    <w:multiLevelType w:val="hybridMultilevel"/>
    <w:tmpl w:val="33B4DDD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07DA2"/>
    <w:multiLevelType w:val="multilevel"/>
    <w:tmpl w:val="2E407D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4502532"/>
    <w:multiLevelType w:val="multilevel"/>
    <w:tmpl w:val="34502532"/>
    <w:lvl w:ilvl="0">
      <w:start w:val="1"/>
      <w:numFmt w:val="bullet"/>
      <w:lvlText w:val=""/>
      <w:lvlJc w:val="left"/>
      <w:pPr>
        <w:ind w:left="1065" w:hanging="420"/>
      </w:pPr>
      <w:rPr>
        <w:rFonts w:ascii="Wingdings" w:hAnsi="Wingdings" w:hint="default"/>
      </w:rPr>
    </w:lvl>
    <w:lvl w:ilvl="1">
      <w:start w:val="1"/>
      <w:numFmt w:val="bullet"/>
      <w:lvlText w:val=""/>
      <w:lvlJc w:val="left"/>
      <w:pPr>
        <w:ind w:left="1485" w:hanging="420"/>
      </w:pPr>
      <w:rPr>
        <w:rFonts w:ascii="Wingdings" w:hAnsi="Wingdings" w:hint="default"/>
      </w:rPr>
    </w:lvl>
    <w:lvl w:ilvl="2">
      <w:start w:val="1"/>
      <w:numFmt w:val="bullet"/>
      <w:lvlText w:val=""/>
      <w:lvlJc w:val="left"/>
      <w:pPr>
        <w:ind w:left="1905" w:hanging="420"/>
      </w:pPr>
      <w:rPr>
        <w:rFonts w:ascii="Wingdings" w:hAnsi="Wingdings" w:hint="default"/>
      </w:rPr>
    </w:lvl>
    <w:lvl w:ilvl="3">
      <w:start w:val="1"/>
      <w:numFmt w:val="bullet"/>
      <w:lvlText w:val=""/>
      <w:lvlJc w:val="left"/>
      <w:pPr>
        <w:ind w:left="2325" w:hanging="420"/>
      </w:pPr>
      <w:rPr>
        <w:rFonts w:ascii="Wingdings" w:hAnsi="Wingdings" w:hint="default"/>
      </w:rPr>
    </w:lvl>
    <w:lvl w:ilvl="4">
      <w:start w:val="1"/>
      <w:numFmt w:val="bullet"/>
      <w:lvlText w:val=""/>
      <w:lvlJc w:val="left"/>
      <w:pPr>
        <w:ind w:left="2745" w:hanging="420"/>
      </w:pPr>
      <w:rPr>
        <w:rFonts w:ascii="Wingdings" w:hAnsi="Wingdings" w:hint="default"/>
      </w:rPr>
    </w:lvl>
    <w:lvl w:ilvl="5">
      <w:start w:val="1"/>
      <w:numFmt w:val="bullet"/>
      <w:lvlText w:val=""/>
      <w:lvlJc w:val="left"/>
      <w:pPr>
        <w:ind w:left="3165" w:hanging="420"/>
      </w:pPr>
      <w:rPr>
        <w:rFonts w:ascii="Wingdings" w:hAnsi="Wingdings" w:hint="default"/>
      </w:rPr>
    </w:lvl>
    <w:lvl w:ilvl="6">
      <w:start w:val="1"/>
      <w:numFmt w:val="bullet"/>
      <w:lvlText w:val=""/>
      <w:lvlJc w:val="left"/>
      <w:pPr>
        <w:ind w:left="3585" w:hanging="420"/>
      </w:pPr>
      <w:rPr>
        <w:rFonts w:ascii="Wingdings" w:hAnsi="Wingdings" w:hint="default"/>
      </w:rPr>
    </w:lvl>
    <w:lvl w:ilvl="7">
      <w:start w:val="1"/>
      <w:numFmt w:val="bullet"/>
      <w:lvlText w:val=""/>
      <w:lvlJc w:val="left"/>
      <w:pPr>
        <w:ind w:left="4005" w:hanging="420"/>
      </w:pPr>
      <w:rPr>
        <w:rFonts w:ascii="Wingdings" w:hAnsi="Wingdings" w:hint="default"/>
      </w:rPr>
    </w:lvl>
    <w:lvl w:ilvl="8">
      <w:start w:val="1"/>
      <w:numFmt w:val="bullet"/>
      <w:lvlText w:val=""/>
      <w:lvlJc w:val="left"/>
      <w:pPr>
        <w:ind w:left="4425" w:hanging="420"/>
      </w:pPr>
      <w:rPr>
        <w:rFonts w:ascii="Wingdings" w:hAnsi="Wingdings" w:hint="default"/>
      </w:rPr>
    </w:lvl>
  </w:abstractNum>
  <w:abstractNum w:abstractNumId="8">
    <w:nsid w:val="42DF2021"/>
    <w:multiLevelType w:val="hybridMultilevel"/>
    <w:tmpl w:val="AA2496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5251A8D"/>
    <w:multiLevelType w:val="singleLevel"/>
    <w:tmpl w:val="55251A8D"/>
    <w:lvl w:ilvl="0">
      <w:start w:val="1"/>
      <w:numFmt w:val="bullet"/>
      <w:lvlText w:val=""/>
      <w:lvlJc w:val="left"/>
      <w:pPr>
        <w:tabs>
          <w:tab w:val="num" w:pos="114"/>
        </w:tabs>
        <w:ind w:left="114" w:hanging="114"/>
      </w:pPr>
      <w:rPr>
        <w:rFonts w:ascii="Wingdings" w:hAnsi="Wingdings" w:hint="default"/>
      </w:rPr>
    </w:lvl>
  </w:abstractNum>
  <w:abstractNum w:abstractNumId="10">
    <w:nsid w:val="55595D5D"/>
    <w:multiLevelType w:val="singleLevel"/>
    <w:tmpl w:val="55595D5D"/>
    <w:lvl w:ilvl="0">
      <w:start w:val="1"/>
      <w:numFmt w:val="bullet"/>
      <w:lvlText w:val=""/>
      <w:lvlJc w:val="left"/>
      <w:pPr>
        <w:tabs>
          <w:tab w:val="num" w:pos="113"/>
        </w:tabs>
        <w:ind w:left="113" w:hanging="113"/>
      </w:pPr>
      <w:rPr>
        <w:rFonts w:ascii="Wingdings" w:hAnsi="Wingdings" w:hint="default"/>
      </w:rPr>
    </w:lvl>
  </w:abstractNum>
  <w:abstractNum w:abstractNumId="11">
    <w:nsid w:val="55C0625A"/>
    <w:multiLevelType w:val="singleLevel"/>
    <w:tmpl w:val="55C0625A"/>
    <w:lvl w:ilvl="0">
      <w:start w:val="4"/>
      <w:numFmt w:val="decimal"/>
      <w:suff w:val="space"/>
      <w:lvlText w:val="%1."/>
      <w:lvlJc w:val="left"/>
    </w:lvl>
  </w:abstractNum>
  <w:abstractNum w:abstractNumId="12">
    <w:nsid w:val="56E0F8E0"/>
    <w:multiLevelType w:val="singleLevel"/>
    <w:tmpl w:val="56E0F8E0"/>
    <w:lvl w:ilvl="0">
      <w:start w:val="6"/>
      <w:numFmt w:val="decimal"/>
      <w:suff w:val="space"/>
      <w:lvlText w:val="%1."/>
      <w:lvlJc w:val="left"/>
    </w:lvl>
  </w:abstractNum>
  <w:abstractNum w:abstractNumId="13">
    <w:nsid w:val="5B8E1750"/>
    <w:multiLevelType w:val="hybridMultilevel"/>
    <w:tmpl w:val="D7DA43D6"/>
    <w:lvl w:ilvl="0" w:tplc="35124C5C">
      <w:start w:val="6"/>
      <w:numFmt w:val="decimal"/>
      <w:lvlText w:val="%1."/>
      <w:lvlJc w:val="left"/>
      <w:pPr>
        <w:ind w:left="720" w:hanging="360"/>
      </w:pPr>
      <w:rPr>
        <w:rFonts w:cs="Times New Roman" w:hint="default"/>
        <w:sz w:val="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CD20C8"/>
    <w:multiLevelType w:val="hybridMultilevel"/>
    <w:tmpl w:val="0838AB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11"/>
  </w:num>
  <w:num w:numId="5">
    <w:abstractNumId w:val="6"/>
  </w:num>
  <w:num w:numId="6">
    <w:abstractNumId w:val="1"/>
  </w:num>
  <w:num w:numId="7">
    <w:abstractNumId w:val="2"/>
  </w:num>
  <w:num w:numId="8">
    <w:abstractNumId w:val="3"/>
  </w:num>
  <w:num w:numId="9">
    <w:abstractNumId w:val="0"/>
  </w:num>
  <w:num w:numId="10">
    <w:abstractNumId w:val="12"/>
  </w:num>
  <w:num w:numId="11">
    <w:abstractNumId w:val="7"/>
  </w:num>
  <w:num w:numId="12">
    <w:abstractNumId w:val="14"/>
  </w:num>
  <w:num w:numId="13">
    <w:abstractNumId w:val="13"/>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FFE"/>
    <w:rsid w:val="000011AD"/>
    <w:rsid w:val="000101F8"/>
    <w:rsid w:val="00014C05"/>
    <w:rsid w:val="0002609D"/>
    <w:rsid w:val="000263EA"/>
    <w:rsid w:val="000375BB"/>
    <w:rsid w:val="00045047"/>
    <w:rsid w:val="00046197"/>
    <w:rsid w:val="00057FCA"/>
    <w:rsid w:val="0006417C"/>
    <w:rsid w:val="00066A3A"/>
    <w:rsid w:val="00067D6D"/>
    <w:rsid w:val="00077B9C"/>
    <w:rsid w:val="00083F98"/>
    <w:rsid w:val="00090E2E"/>
    <w:rsid w:val="000B2F49"/>
    <w:rsid w:val="000B3660"/>
    <w:rsid w:val="000B68CA"/>
    <w:rsid w:val="000C0A93"/>
    <w:rsid w:val="000C1D26"/>
    <w:rsid w:val="000D1C35"/>
    <w:rsid w:val="000D798D"/>
    <w:rsid w:val="000E4D24"/>
    <w:rsid w:val="000E64CA"/>
    <w:rsid w:val="000F64F9"/>
    <w:rsid w:val="001043B4"/>
    <w:rsid w:val="00120265"/>
    <w:rsid w:val="001252BE"/>
    <w:rsid w:val="0013078D"/>
    <w:rsid w:val="0013440C"/>
    <w:rsid w:val="00134A92"/>
    <w:rsid w:val="0013728D"/>
    <w:rsid w:val="0015174C"/>
    <w:rsid w:val="001550A8"/>
    <w:rsid w:val="0015566C"/>
    <w:rsid w:val="00155EC6"/>
    <w:rsid w:val="0016173F"/>
    <w:rsid w:val="00163723"/>
    <w:rsid w:val="001644D3"/>
    <w:rsid w:val="0016662F"/>
    <w:rsid w:val="00171FFE"/>
    <w:rsid w:val="00173B6E"/>
    <w:rsid w:val="00176771"/>
    <w:rsid w:val="00176A26"/>
    <w:rsid w:val="00176A7D"/>
    <w:rsid w:val="0018161B"/>
    <w:rsid w:val="00181910"/>
    <w:rsid w:val="001869B2"/>
    <w:rsid w:val="001A08DA"/>
    <w:rsid w:val="001A11CB"/>
    <w:rsid w:val="001A63C2"/>
    <w:rsid w:val="001A7E12"/>
    <w:rsid w:val="001B33B2"/>
    <w:rsid w:val="001C346A"/>
    <w:rsid w:val="001D0899"/>
    <w:rsid w:val="001D2247"/>
    <w:rsid w:val="001D4C03"/>
    <w:rsid w:val="001E46F9"/>
    <w:rsid w:val="001E5BB0"/>
    <w:rsid w:val="001F0C74"/>
    <w:rsid w:val="001F4389"/>
    <w:rsid w:val="00203838"/>
    <w:rsid w:val="002045C7"/>
    <w:rsid w:val="00207265"/>
    <w:rsid w:val="002179B2"/>
    <w:rsid w:val="0022180B"/>
    <w:rsid w:val="002229AC"/>
    <w:rsid w:val="00224786"/>
    <w:rsid w:val="00232C0A"/>
    <w:rsid w:val="0024242A"/>
    <w:rsid w:val="002476D1"/>
    <w:rsid w:val="00251589"/>
    <w:rsid w:val="002527F7"/>
    <w:rsid w:val="00260A98"/>
    <w:rsid w:val="00264A45"/>
    <w:rsid w:val="00266FAB"/>
    <w:rsid w:val="00274171"/>
    <w:rsid w:val="00280B6F"/>
    <w:rsid w:val="0029473E"/>
    <w:rsid w:val="0029537F"/>
    <w:rsid w:val="00297592"/>
    <w:rsid w:val="002A1025"/>
    <w:rsid w:val="002B6C50"/>
    <w:rsid w:val="002C1161"/>
    <w:rsid w:val="002C30E8"/>
    <w:rsid w:val="002C50B4"/>
    <w:rsid w:val="002D2E47"/>
    <w:rsid w:val="002E2054"/>
    <w:rsid w:val="002E30A9"/>
    <w:rsid w:val="0030478A"/>
    <w:rsid w:val="00314462"/>
    <w:rsid w:val="00316E97"/>
    <w:rsid w:val="00324130"/>
    <w:rsid w:val="00332C57"/>
    <w:rsid w:val="00340D69"/>
    <w:rsid w:val="003531F8"/>
    <w:rsid w:val="0035377C"/>
    <w:rsid w:val="00353D95"/>
    <w:rsid w:val="00357D82"/>
    <w:rsid w:val="003622B0"/>
    <w:rsid w:val="0036440A"/>
    <w:rsid w:val="0037421A"/>
    <w:rsid w:val="0038233A"/>
    <w:rsid w:val="00392073"/>
    <w:rsid w:val="003A0292"/>
    <w:rsid w:val="003A26F1"/>
    <w:rsid w:val="003B5D5F"/>
    <w:rsid w:val="003B65E1"/>
    <w:rsid w:val="003C30BA"/>
    <w:rsid w:val="003C66A2"/>
    <w:rsid w:val="003D3765"/>
    <w:rsid w:val="003D51A8"/>
    <w:rsid w:val="003D67FF"/>
    <w:rsid w:val="003E596F"/>
    <w:rsid w:val="003E6110"/>
    <w:rsid w:val="003E6FD9"/>
    <w:rsid w:val="003F3278"/>
    <w:rsid w:val="00400B9D"/>
    <w:rsid w:val="00402130"/>
    <w:rsid w:val="00402ABE"/>
    <w:rsid w:val="00403E1D"/>
    <w:rsid w:val="00422042"/>
    <w:rsid w:val="00424566"/>
    <w:rsid w:val="004279CC"/>
    <w:rsid w:val="00430FFD"/>
    <w:rsid w:val="004324BC"/>
    <w:rsid w:val="004364B6"/>
    <w:rsid w:val="0045545C"/>
    <w:rsid w:val="00456EF8"/>
    <w:rsid w:val="0046005D"/>
    <w:rsid w:val="00472094"/>
    <w:rsid w:val="00493A45"/>
    <w:rsid w:val="004A0A99"/>
    <w:rsid w:val="004A1FD0"/>
    <w:rsid w:val="004A58B1"/>
    <w:rsid w:val="004A63BF"/>
    <w:rsid w:val="004B5878"/>
    <w:rsid w:val="004B75D6"/>
    <w:rsid w:val="004C4520"/>
    <w:rsid w:val="004D18ED"/>
    <w:rsid w:val="004D1AA9"/>
    <w:rsid w:val="004D7626"/>
    <w:rsid w:val="004D7987"/>
    <w:rsid w:val="004E2F54"/>
    <w:rsid w:val="0051394E"/>
    <w:rsid w:val="00525F48"/>
    <w:rsid w:val="00532B08"/>
    <w:rsid w:val="00535877"/>
    <w:rsid w:val="00542AF9"/>
    <w:rsid w:val="00546408"/>
    <w:rsid w:val="005611DB"/>
    <w:rsid w:val="0057627F"/>
    <w:rsid w:val="0058237A"/>
    <w:rsid w:val="00590839"/>
    <w:rsid w:val="00593802"/>
    <w:rsid w:val="00595727"/>
    <w:rsid w:val="00596EB3"/>
    <w:rsid w:val="005A281A"/>
    <w:rsid w:val="005A2DDE"/>
    <w:rsid w:val="005B5A63"/>
    <w:rsid w:val="005B5A71"/>
    <w:rsid w:val="005C6334"/>
    <w:rsid w:val="005E331E"/>
    <w:rsid w:val="005E5C48"/>
    <w:rsid w:val="005E64C8"/>
    <w:rsid w:val="005F2650"/>
    <w:rsid w:val="005F311A"/>
    <w:rsid w:val="0060279F"/>
    <w:rsid w:val="00603826"/>
    <w:rsid w:val="00614D4C"/>
    <w:rsid w:val="006161E7"/>
    <w:rsid w:val="00620B32"/>
    <w:rsid w:val="006225D2"/>
    <w:rsid w:val="00631EA9"/>
    <w:rsid w:val="00641E54"/>
    <w:rsid w:val="00642090"/>
    <w:rsid w:val="00652A91"/>
    <w:rsid w:val="006551D8"/>
    <w:rsid w:val="00655E72"/>
    <w:rsid w:val="006630C2"/>
    <w:rsid w:val="00665B34"/>
    <w:rsid w:val="00674F00"/>
    <w:rsid w:val="00681FC9"/>
    <w:rsid w:val="00693676"/>
    <w:rsid w:val="00694862"/>
    <w:rsid w:val="00694BDE"/>
    <w:rsid w:val="006A06DA"/>
    <w:rsid w:val="006A099B"/>
    <w:rsid w:val="006B2787"/>
    <w:rsid w:val="006B350B"/>
    <w:rsid w:val="006B5907"/>
    <w:rsid w:val="006C64DF"/>
    <w:rsid w:val="006D3972"/>
    <w:rsid w:val="006E68A0"/>
    <w:rsid w:val="007127A0"/>
    <w:rsid w:val="00713317"/>
    <w:rsid w:val="00726F22"/>
    <w:rsid w:val="00732314"/>
    <w:rsid w:val="00747C64"/>
    <w:rsid w:val="00755E0E"/>
    <w:rsid w:val="0076062E"/>
    <w:rsid w:val="00765F78"/>
    <w:rsid w:val="00770E8F"/>
    <w:rsid w:val="007716E8"/>
    <w:rsid w:val="007760C1"/>
    <w:rsid w:val="0077670F"/>
    <w:rsid w:val="0078482D"/>
    <w:rsid w:val="00787121"/>
    <w:rsid w:val="007875C2"/>
    <w:rsid w:val="00797022"/>
    <w:rsid w:val="007A274B"/>
    <w:rsid w:val="007A5132"/>
    <w:rsid w:val="007B13D4"/>
    <w:rsid w:val="007B6158"/>
    <w:rsid w:val="007C46E8"/>
    <w:rsid w:val="007C4E39"/>
    <w:rsid w:val="007D2100"/>
    <w:rsid w:val="007F5ADE"/>
    <w:rsid w:val="008046CF"/>
    <w:rsid w:val="00807BE7"/>
    <w:rsid w:val="0081144D"/>
    <w:rsid w:val="00823573"/>
    <w:rsid w:val="008265B5"/>
    <w:rsid w:val="0082679A"/>
    <w:rsid w:val="008335F2"/>
    <w:rsid w:val="00841872"/>
    <w:rsid w:val="00844C45"/>
    <w:rsid w:val="008456A8"/>
    <w:rsid w:val="00854298"/>
    <w:rsid w:val="00864426"/>
    <w:rsid w:val="00865034"/>
    <w:rsid w:val="008839B9"/>
    <w:rsid w:val="00884A5C"/>
    <w:rsid w:val="00886FDB"/>
    <w:rsid w:val="00890B5A"/>
    <w:rsid w:val="008920B1"/>
    <w:rsid w:val="008A1720"/>
    <w:rsid w:val="008B118D"/>
    <w:rsid w:val="008B187B"/>
    <w:rsid w:val="008B61AB"/>
    <w:rsid w:val="008C1B27"/>
    <w:rsid w:val="008C612E"/>
    <w:rsid w:val="008D1C16"/>
    <w:rsid w:val="008D2C19"/>
    <w:rsid w:val="008E5A9A"/>
    <w:rsid w:val="008F634D"/>
    <w:rsid w:val="008F6BD3"/>
    <w:rsid w:val="008F6C0C"/>
    <w:rsid w:val="00902B3E"/>
    <w:rsid w:val="00902DEC"/>
    <w:rsid w:val="009050C2"/>
    <w:rsid w:val="00905D2B"/>
    <w:rsid w:val="00905E8F"/>
    <w:rsid w:val="00911769"/>
    <w:rsid w:val="00922CB1"/>
    <w:rsid w:val="00930621"/>
    <w:rsid w:val="0093160B"/>
    <w:rsid w:val="00931A53"/>
    <w:rsid w:val="00934D1D"/>
    <w:rsid w:val="00940DED"/>
    <w:rsid w:val="00941EA3"/>
    <w:rsid w:val="0094251E"/>
    <w:rsid w:val="00943B9A"/>
    <w:rsid w:val="00945A6E"/>
    <w:rsid w:val="0095267B"/>
    <w:rsid w:val="009603B4"/>
    <w:rsid w:val="0096084D"/>
    <w:rsid w:val="0097025F"/>
    <w:rsid w:val="0097029A"/>
    <w:rsid w:val="00971A48"/>
    <w:rsid w:val="00975AA2"/>
    <w:rsid w:val="00982037"/>
    <w:rsid w:val="009911D3"/>
    <w:rsid w:val="009948E2"/>
    <w:rsid w:val="00995C0B"/>
    <w:rsid w:val="009A3BF9"/>
    <w:rsid w:val="009B0409"/>
    <w:rsid w:val="009B2D6A"/>
    <w:rsid w:val="009B43E4"/>
    <w:rsid w:val="009B4715"/>
    <w:rsid w:val="009B7C19"/>
    <w:rsid w:val="009C7297"/>
    <w:rsid w:val="009D23C9"/>
    <w:rsid w:val="009D3B3D"/>
    <w:rsid w:val="009D6D32"/>
    <w:rsid w:val="009E02F9"/>
    <w:rsid w:val="009F145E"/>
    <w:rsid w:val="009F4C09"/>
    <w:rsid w:val="009F6ED3"/>
    <w:rsid w:val="00A042A1"/>
    <w:rsid w:val="00A10B07"/>
    <w:rsid w:val="00A12522"/>
    <w:rsid w:val="00A427A7"/>
    <w:rsid w:val="00A57286"/>
    <w:rsid w:val="00A57FBE"/>
    <w:rsid w:val="00A61B45"/>
    <w:rsid w:val="00A839F8"/>
    <w:rsid w:val="00A87ED7"/>
    <w:rsid w:val="00A9299F"/>
    <w:rsid w:val="00A96FD6"/>
    <w:rsid w:val="00AA0E80"/>
    <w:rsid w:val="00AA51D3"/>
    <w:rsid w:val="00AB017D"/>
    <w:rsid w:val="00AB49EF"/>
    <w:rsid w:val="00AB6A78"/>
    <w:rsid w:val="00AB77CA"/>
    <w:rsid w:val="00AD736A"/>
    <w:rsid w:val="00AE6FBB"/>
    <w:rsid w:val="00B125C1"/>
    <w:rsid w:val="00B16EA1"/>
    <w:rsid w:val="00B21377"/>
    <w:rsid w:val="00B25A5C"/>
    <w:rsid w:val="00B350B9"/>
    <w:rsid w:val="00B424FD"/>
    <w:rsid w:val="00B46DDA"/>
    <w:rsid w:val="00B53C5D"/>
    <w:rsid w:val="00B5531A"/>
    <w:rsid w:val="00B56E32"/>
    <w:rsid w:val="00B60914"/>
    <w:rsid w:val="00B67132"/>
    <w:rsid w:val="00B70FFF"/>
    <w:rsid w:val="00B710CC"/>
    <w:rsid w:val="00B7264E"/>
    <w:rsid w:val="00B741AE"/>
    <w:rsid w:val="00B91570"/>
    <w:rsid w:val="00B92F01"/>
    <w:rsid w:val="00B933B9"/>
    <w:rsid w:val="00B9436E"/>
    <w:rsid w:val="00BB0A86"/>
    <w:rsid w:val="00BB76B9"/>
    <w:rsid w:val="00BC134C"/>
    <w:rsid w:val="00BC1A12"/>
    <w:rsid w:val="00BC5708"/>
    <w:rsid w:val="00BC59F1"/>
    <w:rsid w:val="00BD0899"/>
    <w:rsid w:val="00BF36CA"/>
    <w:rsid w:val="00BF79AA"/>
    <w:rsid w:val="00C01153"/>
    <w:rsid w:val="00C017DA"/>
    <w:rsid w:val="00C03CF3"/>
    <w:rsid w:val="00C06EAF"/>
    <w:rsid w:val="00C17080"/>
    <w:rsid w:val="00C22241"/>
    <w:rsid w:val="00C2524F"/>
    <w:rsid w:val="00C2619D"/>
    <w:rsid w:val="00C26A87"/>
    <w:rsid w:val="00C3115D"/>
    <w:rsid w:val="00C3139F"/>
    <w:rsid w:val="00C32BF4"/>
    <w:rsid w:val="00C40ABD"/>
    <w:rsid w:val="00C41873"/>
    <w:rsid w:val="00C42F2C"/>
    <w:rsid w:val="00C43FBD"/>
    <w:rsid w:val="00C61834"/>
    <w:rsid w:val="00C67C09"/>
    <w:rsid w:val="00C724DC"/>
    <w:rsid w:val="00C75B01"/>
    <w:rsid w:val="00C91764"/>
    <w:rsid w:val="00C931CD"/>
    <w:rsid w:val="00CA4C52"/>
    <w:rsid w:val="00CA6A58"/>
    <w:rsid w:val="00CB012B"/>
    <w:rsid w:val="00CB4EDC"/>
    <w:rsid w:val="00CB50C6"/>
    <w:rsid w:val="00CC68AD"/>
    <w:rsid w:val="00CD74DD"/>
    <w:rsid w:val="00CE50D3"/>
    <w:rsid w:val="00D04A21"/>
    <w:rsid w:val="00D1303D"/>
    <w:rsid w:val="00D14BBE"/>
    <w:rsid w:val="00D1613C"/>
    <w:rsid w:val="00D16867"/>
    <w:rsid w:val="00D21077"/>
    <w:rsid w:val="00D2442C"/>
    <w:rsid w:val="00D311C1"/>
    <w:rsid w:val="00D34F41"/>
    <w:rsid w:val="00D35ECB"/>
    <w:rsid w:val="00D362A3"/>
    <w:rsid w:val="00D457E8"/>
    <w:rsid w:val="00D4618A"/>
    <w:rsid w:val="00D47777"/>
    <w:rsid w:val="00D50BC3"/>
    <w:rsid w:val="00D51D22"/>
    <w:rsid w:val="00D67DAF"/>
    <w:rsid w:val="00D7343D"/>
    <w:rsid w:val="00D7349E"/>
    <w:rsid w:val="00D80EE4"/>
    <w:rsid w:val="00D9112D"/>
    <w:rsid w:val="00DB322A"/>
    <w:rsid w:val="00DB5897"/>
    <w:rsid w:val="00DD04BE"/>
    <w:rsid w:val="00DD4295"/>
    <w:rsid w:val="00DD4AA8"/>
    <w:rsid w:val="00DE7E11"/>
    <w:rsid w:val="00DF0BB9"/>
    <w:rsid w:val="00DF309E"/>
    <w:rsid w:val="00E1264C"/>
    <w:rsid w:val="00E15250"/>
    <w:rsid w:val="00E20CBA"/>
    <w:rsid w:val="00E22C50"/>
    <w:rsid w:val="00E4450F"/>
    <w:rsid w:val="00E463AD"/>
    <w:rsid w:val="00E554AA"/>
    <w:rsid w:val="00E572D0"/>
    <w:rsid w:val="00E7643D"/>
    <w:rsid w:val="00E76E8E"/>
    <w:rsid w:val="00E90AB0"/>
    <w:rsid w:val="00EA091B"/>
    <w:rsid w:val="00EA27E2"/>
    <w:rsid w:val="00EB2DE7"/>
    <w:rsid w:val="00EB6D4B"/>
    <w:rsid w:val="00EC22F7"/>
    <w:rsid w:val="00EC78B4"/>
    <w:rsid w:val="00ED21C1"/>
    <w:rsid w:val="00ED387E"/>
    <w:rsid w:val="00EE66B1"/>
    <w:rsid w:val="00EE7466"/>
    <w:rsid w:val="00EF7603"/>
    <w:rsid w:val="00F03989"/>
    <w:rsid w:val="00F06852"/>
    <w:rsid w:val="00F109A8"/>
    <w:rsid w:val="00F11240"/>
    <w:rsid w:val="00F12DC6"/>
    <w:rsid w:val="00F14235"/>
    <w:rsid w:val="00F23ADF"/>
    <w:rsid w:val="00F2580F"/>
    <w:rsid w:val="00F25DBC"/>
    <w:rsid w:val="00F35581"/>
    <w:rsid w:val="00F411EE"/>
    <w:rsid w:val="00F467E9"/>
    <w:rsid w:val="00F52123"/>
    <w:rsid w:val="00F549BB"/>
    <w:rsid w:val="00F61050"/>
    <w:rsid w:val="00F62265"/>
    <w:rsid w:val="00F63901"/>
    <w:rsid w:val="00F716C5"/>
    <w:rsid w:val="00F71CEE"/>
    <w:rsid w:val="00F74A14"/>
    <w:rsid w:val="00F84ECF"/>
    <w:rsid w:val="00F87267"/>
    <w:rsid w:val="00FA242B"/>
    <w:rsid w:val="00FA2DAF"/>
    <w:rsid w:val="00FC289F"/>
    <w:rsid w:val="00FD04EA"/>
    <w:rsid w:val="00FE1813"/>
    <w:rsid w:val="00FE2853"/>
    <w:rsid w:val="010E10E3"/>
    <w:rsid w:val="012C6A4A"/>
    <w:rsid w:val="012F7800"/>
    <w:rsid w:val="013F0DCF"/>
    <w:rsid w:val="020C564C"/>
    <w:rsid w:val="02DE5F26"/>
    <w:rsid w:val="043F3DFD"/>
    <w:rsid w:val="048D73C6"/>
    <w:rsid w:val="04A14704"/>
    <w:rsid w:val="05035BC7"/>
    <w:rsid w:val="07B65EEC"/>
    <w:rsid w:val="08092F78"/>
    <w:rsid w:val="086D28AF"/>
    <w:rsid w:val="0B4A28C2"/>
    <w:rsid w:val="0B69296E"/>
    <w:rsid w:val="0BB04A3B"/>
    <w:rsid w:val="0C54244B"/>
    <w:rsid w:val="0CBE541B"/>
    <w:rsid w:val="0E7C4075"/>
    <w:rsid w:val="0E7D4C2D"/>
    <w:rsid w:val="0EAA7AE9"/>
    <w:rsid w:val="0F756FFC"/>
    <w:rsid w:val="0FEB0033"/>
    <w:rsid w:val="10296025"/>
    <w:rsid w:val="10E12641"/>
    <w:rsid w:val="112812B5"/>
    <w:rsid w:val="11352B49"/>
    <w:rsid w:val="12027A31"/>
    <w:rsid w:val="12435284"/>
    <w:rsid w:val="1314149F"/>
    <w:rsid w:val="132015BE"/>
    <w:rsid w:val="13260190"/>
    <w:rsid w:val="14924701"/>
    <w:rsid w:val="157736DD"/>
    <w:rsid w:val="163B0388"/>
    <w:rsid w:val="16431438"/>
    <w:rsid w:val="179518BE"/>
    <w:rsid w:val="17DD1CB2"/>
    <w:rsid w:val="187070C3"/>
    <w:rsid w:val="19C1015A"/>
    <w:rsid w:val="1A065E3F"/>
    <w:rsid w:val="1A913825"/>
    <w:rsid w:val="1BA95413"/>
    <w:rsid w:val="1BE220CF"/>
    <w:rsid w:val="1C503CF2"/>
    <w:rsid w:val="1CEB48FE"/>
    <w:rsid w:val="1D396C84"/>
    <w:rsid w:val="1D3F4315"/>
    <w:rsid w:val="1D8F1018"/>
    <w:rsid w:val="1DD86B05"/>
    <w:rsid w:val="1DF7758C"/>
    <w:rsid w:val="1ECE5850"/>
    <w:rsid w:val="1FCE6894"/>
    <w:rsid w:val="20BC5501"/>
    <w:rsid w:val="214445A3"/>
    <w:rsid w:val="21ED2CAF"/>
    <w:rsid w:val="23123F15"/>
    <w:rsid w:val="246D02D3"/>
    <w:rsid w:val="254C7941"/>
    <w:rsid w:val="25664C67"/>
    <w:rsid w:val="260718FB"/>
    <w:rsid w:val="263E6EC9"/>
    <w:rsid w:val="26850D47"/>
    <w:rsid w:val="27066912"/>
    <w:rsid w:val="281177C8"/>
    <w:rsid w:val="28932C21"/>
    <w:rsid w:val="29BB5F06"/>
    <w:rsid w:val="2A4924A4"/>
    <w:rsid w:val="2ADC1861"/>
    <w:rsid w:val="2ADD3A5F"/>
    <w:rsid w:val="2B0C0D2B"/>
    <w:rsid w:val="2B914808"/>
    <w:rsid w:val="2BC82A39"/>
    <w:rsid w:val="2C2870F1"/>
    <w:rsid w:val="2C6C3271"/>
    <w:rsid w:val="2C9777CF"/>
    <w:rsid w:val="2CEE2546"/>
    <w:rsid w:val="2D0A07F1"/>
    <w:rsid w:val="2E4A4178"/>
    <w:rsid w:val="2EC952CF"/>
    <w:rsid w:val="2F4A6B22"/>
    <w:rsid w:val="2F797671"/>
    <w:rsid w:val="30A91F61"/>
    <w:rsid w:val="30F97AEA"/>
    <w:rsid w:val="30FF0771"/>
    <w:rsid w:val="31025E73"/>
    <w:rsid w:val="31144E31"/>
    <w:rsid w:val="3118389A"/>
    <w:rsid w:val="311E19E5"/>
    <w:rsid w:val="31C57236"/>
    <w:rsid w:val="31FB7710"/>
    <w:rsid w:val="322701D4"/>
    <w:rsid w:val="323745D3"/>
    <w:rsid w:val="327A45DC"/>
    <w:rsid w:val="330C1F61"/>
    <w:rsid w:val="340B4EF1"/>
    <w:rsid w:val="34702697"/>
    <w:rsid w:val="349415D2"/>
    <w:rsid w:val="34D1783F"/>
    <w:rsid w:val="35553E10"/>
    <w:rsid w:val="35E421F9"/>
    <w:rsid w:val="35F174DF"/>
    <w:rsid w:val="360163EB"/>
    <w:rsid w:val="360D68BB"/>
    <w:rsid w:val="361B48D1"/>
    <w:rsid w:val="362B4B6B"/>
    <w:rsid w:val="36757939"/>
    <w:rsid w:val="36F36B33"/>
    <w:rsid w:val="36F64E05"/>
    <w:rsid w:val="377C1015"/>
    <w:rsid w:val="38915902"/>
    <w:rsid w:val="39721D11"/>
    <w:rsid w:val="39F13B9F"/>
    <w:rsid w:val="3ABD23EC"/>
    <w:rsid w:val="3BBE7A10"/>
    <w:rsid w:val="3CA21308"/>
    <w:rsid w:val="3D0C6FF9"/>
    <w:rsid w:val="3E6B6375"/>
    <w:rsid w:val="3E6C5AD7"/>
    <w:rsid w:val="3EE250BA"/>
    <w:rsid w:val="3FA23222"/>
    <w:rsid w:val="41B13BD3"/>
    <w:rsid w:val="435676AB"/>
    <w:rsid w:val="43DA0B5D"/>
    <w:rsid w:val="44264124"/>
    <w:rsid w:val="44C940C0"/>
    <w:rsid w:val="459B1F40"/>
    <w:rsid w:val="46552FB0"/>
    <w:rsid w:val="48866FD7"/>
    <w:rsid w:val="48937736"/>
    <w:rsid w:val="48E772A4"/>
    <w:rsid w:val="48F3739D"/>
    <w:rsid w:val="49B150AC"/>
    <w:rsid w:val="4ACC3E46"/>
    <w:rsid w:val="4B7919E0"/>
    <w:rsid w:val="4BFB070F"/>
    <w:rsid w:val="4C9B1FDD"/>
    <w:rsid w:val="4CB33CE7"/>
    <w:rsid w:val="4D4659F3"/>
    <w:rsid w:val="4D5F4413"/>
    <w:rsid w:val="523A2D14"/>
    <w:rsid w:val="52AE17F4"/>
    <w:rsid w:val="534769ED"/>
    <w:rsid w:val="53C2763F"/>
    <w:rsid w:val="54286991"/>
    <w:rsid w:val="54E02C4C"/>
    <w:rsid w:val="559A36FF"/>
    <w:rsid w:val="567A4A9F"/>
    <w:rsid w:val="56DE4C90"/>
    <w:rsid w:val="56FD5070"/>
    <w:rsid w:val="572F5E19"/>
    <w:rsid w:val="57497BC3"/>
    <w:rsid w:val="57C00B06"/>
    <w:rsid w:val="58CD1F3D"/>
    <w:rsid w:val="5921524A"/>
    <w:rsid w:val="5A20736C"/>
    <w:rsid w:val="5A337D8C"/>
    <w:rsid w:val="5AF23DF6"/>
    <w:rsid w:val="5BDA1BC0"/>
    <w:rsid w:val="5C1950F7"/>
    <w:rsid w:val="5DB65C4E"/>
    <w:rsid w:val="5DED6419"/>
    <w:rsid w:val="5DF16D2C"/>
    <w:rsid w:val="5EB053F1"/>
    <w:rsid w:val="5EBB7A7A"/>
    <w:rsid w:val="5F243131"/>
    <w:rsid w:val="607A6756"/>
    <w:rsid w:val="60CB745A"/>
    <w:rsid w:val="63483071"/>
    <w:rsid w:val="643B1F90"/>
    <w:rsid w:val="65F56152"/>
    <w:rsid w:val="662E4A4A"/>
    <w:rsid w:val="6749577F"/>
    <w:rsid w:val="67955808"/>
    <w:rsid w:val="6797149F"/>
    <w:rsid w:val="67FE3FA9"/>
    <w:rsid w:val="692B6CFA"/>
    <w:rsid w:val="6B1F187E"/>
    <w:rsid w:val="6BA4792F"/>
    <w:rsid w:val="6C511D45"/>
    <w:rsid w:val="6CC04577"/>
    <w:rsid w:val="6D06685D"/>
    <w:rsid w:val="6D2E262D"/>
    <w:rsid w:val="6D2E4BAB"/>
    <w:rsid w:val="6D4E2EE1"/>
    <w:rsid w:val="6DC33A3E"/>
    <w:rsid w:val="6E5441D1"/>
    <w:rsid w:val="6E744271"/>
    <w:rsid w:val="6F507C2B"/>
    <w:rsid w:val="6FEF21B0"/>
    <w:rsid w:val="70115BE8"/>
    <w:rsid w:val="704370B9"/>
    <w:rsid w:val="70C619A3"/>
    <w:rsid w:val="711920F8"/>
    <w:rsid w:val="72C930F3"/>
    <w:rsid w:val="748C0C55"/>
    <w:rsid w:val="74972D8C"/>
    <w:rsid w:val="74AD3D78"/>
    <w:rsid w:val="74C96244"/>
    <w:rsid w:val="74DF190F"/>
    <w:rsid w:val="752D76BE"/>
    <w:rsid w:val="7585185D"/>
    <w:rsid w:val="7739626C"/>
    <w:rsid w:val="78332DA8"/>
    <w:rsid w:val="78600650"/>
    <w:rsid w:val="78646A42"/>
    <w:rsid w:val="795772FB"/>
    <w:rsid w:val="79F77B60"/>
    <w:rsid w:val="7A0138B5"/>
    <w:rsid w:val="7A363296"/>
    <w:rsid w:val="7BB276AA"/>
    <w:rsid w:val="7BE527D1"/>
    <w:rsid w:val="7BE86FD9"/>
    <w:rsid w:val="7C0F1417"/>
    <w:rsid w:val="7C4D0EFB"/>
    <w:rsid w:val="7C6D0811"/>
    <w:rsid w:val="7CD111EC"/>
    <w:rsid w:val="7CE11453"/>
    <w:rsid w:val="7DA123ED"/>
    <w:rsid w:val="7F3A788C"/>
    <w:rsid w:val="7F941F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stroke="f">
      <v:fill on="f"/>
      <v:stroke on="f"/>
    </o:shapedefaults>
    <o:shapelayout v:ext="edit">
      <o:idmap v:ext="edit" data="1"/>
    </o:shapelayout>
  </w:shapeDefaults>
  <w:decimalSymbol w:val="."/>
  <w:listSeparator w:val=","/>
  <w14:docId w14:val="5E748647"/>
  <w15:chartTrackingRefBased/>
  <w15:docId w15:val="{8210FF81-9C48-422A-942F-839EA4D6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zh-CN"/>
    </w:rPr>
  </w:style>
  <w:style w:type="paragraph" w:styleId="Heading1">
    <w:name w:val="heading 1"/>
    <w:basedOn w:val="Normal"/>
    <w:next w:val="Normal"/>
    <w:link w:val="Heading1Char"/>
    <w:uiPriority w:val="9"/>
    <w:qFormat/>
    <w:pPr>
      <w:keepNext/>
      <w:keepLines/>
      <w:shd w:val="clear" w:color="auto" w:fill="FFFFFF"/>
      <w:spacing w:line="240" w:lineRule="exact"/>
      <w:outlineLvl w:val="0"/>
    </w:pPr>
    <w:rPr>
      <w:rFonts w:ascii="Verdana" w:eastAsia="Verdana" w:hAnsi="Verdana"/>
      <w:b/>
      <w:bCs/>
      <w:kern w:val="44"/>
      <w:sz w:val="24"/>
      <w:szCs w:val="44"/>
      <w:shd w:val="clear" w:color="auto" w:fill="A1A1A1"/>
      <w:lang w:val="x-none" w:eastAsia="x-none"/>
    </w:rPr>
  </w:style>
  <w:style w:type="paragraph" w:styleId="Heading2">
    <w:name w:val="heading 2"/>
    <w:basedOn w:val="Normal"/>
    <w:next w:val="Normal"/>
    <w:link w:val="Heading2Char"/>
    <w:uiPriority w:val="9"/>
    <w:qFormat/>
    <w:pPr>
      <w:keepNext/>
      <w:keepLines/>
      <w:spacing w:line="240" w:lineRule="exact"/>
      <w:outlineLvl w:val="1"/>
    </w:pPr>
    <w:rPr>
      <w:rFonts w:ascii="Arial" w:eastAsia="Arial" w:hAnsi="Arial"/>
      <w:b/>
      <w:bCs/>
      <w:kern w:val="0"/>
      <w:sz w:val="14"/>
      <w:szCs w:val="32"/>
      <w:lang w:val="x-none" w:eastAsia="x-none"/>
    </w:rPr>
  </w:style>
  <w:style w:type="paragraph" w:styleId="Heading3">
    <w:name w:val="heading 3"/>
    <w:basedOn w:val="Normal"/>
    <w:next w:val="Normal"/>
    <w:link w:val="Heading3Char"/>
    <w:uiPriority w:val="9"/>
    <w:qFormat/>
    <w:pPr>
      <w:keepNext/>
      <w:keepLines/>
      <w:spacing w:line="240" w:lineRule="exact"/>
      <w:outlineLvl w:val="2"/>
    </w:pPr>
    <w:rPr>
      <w:rFonts w:ascii="Arial" w:eastAsia="Arial" w:hAnsi="Arial"/>
      <w:b/>
      <w:bCs/>
      <w:kern w:val="0"/>
      <w:sz w:val="1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Pr>
      <w:color w:val="000000"/>
      <w:sz w:val="20"/>
    </w:rPr>
  </w:style>
  <w:style w:type="character" w:styleId="FollowedHyperlink">
    <w:name w:val="FollowedHyperlink"/>
    <w:uiPriority w:val="99"/>
    <w:unhideWhenUsed/>
    <w:rPr>
      <w:color w:val="800080"/>
      <w:u w:val="single"/>
    </w:rPr>
  </w:style>
  <w:style w:type="character" w:styleId="Hyperlink">
    <w:name w:val="Hyperlink"/>
    <w:uiPriority w:val="99"/>
    <w:qFormat/>
    <w:rPr>
      <w:rFonts w:cs="Times New Roman"/>
      <w:color w:val="0000FF"/>
      <w:u w:val="single"/>
    </w:rPr>
  </w:style>
  <w:style w:type="character" w:styleId="PageNumber">
    <w:name w:val="page number"/>
    <w:uiPriority w:val="99"/>
    <w:rPr>
      <w:rFonts w:cs="Times New Roman"/>
    </w:rPr>
  </w:style>
  <w:style w:type="character" w:styleId="CommentReference">
    <w:name w:val="annotation reference"/>
    <w:uiPriority w:val="99"/>
    <w:unhideWhenUsed/>
    <w:rPr>
      <w:sz w:val="21"/>
      <w:szCs w:val="21"/>
    </w:rPr>
  </w:style>
  <w:style w:type="character" w:customStyle="1" w:styleId="Key">
    <w:name w:val="Key"/>
    <w:rPr>
      <w:rFonts w:eastAsia="PMingLiU"/>
      <w:b/>
      <w:kern w:val="2"/>
      <w:bdr w:val="single" w:sz="6" w:space="0" w:color="auto"/>
    </w:rPr>
  </w:style>
  <w:style w:type="character" w:customStyle="1" w:styleId="Char">
    <w:name w:val="批注主题 Char"/>
    <w:link w:val="1"/>
    <w:uiPriority w:val="99"/>
    <w:rPr>
      <w:b/>
      <w:bCs/>
      <w:sz w:val="20"/>
      <w:szCs w:val="20"/>
    </w:rPr>
  </w:style>
  <w:style w:type="character" w:customStyle="1" w:styleId="HeaderChar">
    <w:name w:val="Header Char"/>
    <w:link w:val="Header"/>
    <w:uiPriority w:val="99"/>
    <w:rPr>
      <w:sz w:val="18"/>
      <w:szCs w:val="18"/>
    </w:rPr>
  </w:style>
  <w:style w:type="character" w:customStyle="1" w:styleId="Char0">
    <w:name w:val="批注文字 Char"/>
    <w:link w:val="10"/>
    <w:uiPriority w:val="99"/>
    <w:rPr>
      <w:sz w:val="20"/>
      <w:szCs w:val="20"/>
    </w:rPr>
  </w:style>
  <w:style w:type="character" w:customStyle="1" w:styleId="Char1">
    <w:name w:val="页眉 Char1"/>
    <w:link w:val="2"/>
    <w:rPr>
      <w:rFonts w:ascii="Calibri" w:hAnsi="Calibri"/>
      <w:sz w:val="18"/>
      <w:szCs w:val="18"/>
    </w:rPr>
  </w:style>
  <w:style w:type="character" w:customStyle="1" w:styleId="BalloonTextChar">
    <w:name w:val="Balloon Text Char"/>
    <w:link w:val="BalloonText"/>
    <w:uiPriority w:val="99"/>
    <w:rPr>
      <w:rFonts w:ascii="Calibri" w:hAnsi="Calibri" w:cs="Times New Roman"/>
      <w:sz w:val="18"/>
      <w:szCs w:val="18"/>
    </w:rPr>
  </w:style>
  <w:style w:type="character" w:customStyle="1" w:styleId="11">
    <w:name w:val="页码1"/>
    <w:rPr>
      <w:rFonts w:cs="Times New Roman"/>
    </w:rPr>
  </w:style>
  <w:style w:type="character" w:customStyle="1" w:styleId="CommentSubjectChar">
    <w:name w:val="Comment Subject Char"/>
    <w:link w:val="CommentSubject"/>
    <w:uiPriority w:val="99"/>
    <w:semiHidden/>
    <w:rPr>
      <w:b/>
      <w:bCs/>
    </w:rPr>
  </w:style>
  <w:style w:type="character" w:customStyle="1" w:styleId="Char2">
    <w:name w:val="页眉 Char2"/>
    <w:uiPriority w:val="99"/>
    <w:semiHidden/>
    <w:rPr>
      <w:rFonts w:ascii="Calibri" w:hAnsi="Calibri"/>
      <w:kern w:val="2"/>
      <w:sz w:val="18"/>
      <w:szCs w:val="18"/>
    </w:rPr>
  </w:style>
  <w:style w:type="character" w:customStyle="1" w:styleId="Char20">
    <w:name w:val="页脚 Char2"/>
    <w:uiPriority w:val="99"/>
    <w:semiHidden/>
    <w:rPr>
      <w:rFonts w:ascii="Calibri" w:hAnsi="Calibri"/>
      <w:kern w:val="2"/>
      <w:sz w:val="18"/>
      <w:szCs w:val="18"/>
    </w:rPr>
  </w:style>
  <w:style w:type="character" w:customStyle="1" w:styleId="Heading3Char">
    <w:name w:val="Heading 3 Char"/>
    <w:link w:val="Heading3"/>
    <w:uiPriority w:val="9"/>
    <w:rPr>
      <w:rFonts w:ascii="Arial" w:eastAsia="Arial" w:hAnsi="Arial"/>
      <w:b/>
      <w:bCs/>
      <w:sz w:val="12"/>
      <w:szCs w:val="32"/>
    </w:rPr>
  </w:style>
  <w:style w:type="character" w:customStyle="1" w:styleId="Char10">
    <w:name w:val="页脚 Char1"/>
    <w:link w:val="20"/>
    <w:rPr>
      <w:rFonts w:ascii="Calibri" w:hAnsi="Calibri"/>
      <w:sz w:val="18"/>
      <w:szCs w:val="18"/>
    </w:rPr>
  </w:style>
  <w:style w:type="character" w:customStyle="1" w:styleId="FooterChar">
    <w:name w:val="Footer Char"/>
    <w:link w:val="Footer"/>
    <w:uiPriority w:val="99"/>
    <w:rPr>
      <w:sz w:val="18"/>
      <w:szCs w:val="18"/>
    </w:rPr>
  </w:style>
  <w:style w:type="character" w:customStyle="1" w:styleId="2Char">
    <w:name w:val="标题2 Char"/>
    <w:link w:val="21"/>
    <w:rPr>
      <w:rFonts w:ascii="Arial" w:eastAsia="Arial" w:hAnsi="Arial" w:cs="Arial"/>
      <w:b/>
      <w:sz w:val="10"/>
      <w:szCs w:val="14"/>
    </w:rPr>
  </w:style>
  <w:style w:type="character" w:customStyle="1" w:styleId="icon">
    <w:name w:val="icon"/>
    <w:rPr>
      <w:kern w:val="0"/>
      <w:position w:val="-6"/>
    </w:rPr>
  </w:style>
  <w:style w:type="character" w:customStyle="1" w:styleId="12">
    <w:name w:val="批注引用1"/>
    <w:rPr>
      <w:sz w:val="16"/>
      <w:szCs w:val="16"/>
    </w:rPr>
  </w:style>
  <w:style w:type="character" w:customStyle="1" w:styleId="Heading2Char">
    <w:name w:val="Heading 2 Char"/>
    <w:link w:val="Heading2"/>
    <w:uiPriority w:val="9"/>
    <w:rPr>
      <w:rFonts w:ascii="Arial" w:eastAsia="Arial" w:hAnsi="Arial" w:cs="Times New Roman"/>
      <w:b/>
      <w:bCs/>
      <w:sz w:val="14"/>
      <w:szCs w:val="32"/>
    </w:rPr>
  </w:style>
  <w:style w:type="character" w:customStyle="1" w:styleId="1Char">
    <w:name w:val="标题1 Char"/>
    <w:link w:val="13"/>
    <w:rPr>
      <w:rFonts w:ascii="Arial" w:eastAsia="Arial" w:hAnsi="Arial" w:cs="Arial"/>
      <w:b/>
      <w:sz w:val="12"/>
      <w:szCs w:val="16"/>
    </w:rPr>
  </w:style>
  <w:style w:type="character" w:customStyle="1" w:styleId="shorttext">
    <w:name w:val="short_text"/>
    <w:uiPriority w:val="99"/>
    <w:rPr>
      <w:rFonts w:cs="Times New Roman"/>
    </w:rPr>
  </w:style>
  <w:style w:type="character" w:customStyle="1" w:styleId="hps">
    <w:name w:val="hps"/>
    <w:rPr>
      <w:color w:val="000000"/>
      <w:sz w:val="20"/>
    </w:rPr>
  </w:style>
  <w:style w:type="character" w:customStyle="1" w:styleId="14">
    <w:name w:val="已访问的超链接1"/>
    <w:rPr>
      <w:color w:val="800080"/>
      <w:u w:val="single"/>
    </w:rPr>
  </w:style>
  <w:style w:type="character" w:customStyle="1" w:styleId="CommentTextChar1">
    <w:name w:val="Comment Text Char1"/>
    <w:basedOn w:val="DefaultParagraphFont"/>
    <w:link w:val="CommentText"/>
    <w:uiPriority w:val="99"/>
    <w:semiHidden/>
  </w:style>
  <w:style w:type="character" w:customStyle="1" w:styleId="Char11">
    <w:name w:val="批注框文本 Char1"/>
    <w:link w:val="22"/>
    <w:rPr>
      <w:rFonts w:ascii="Calibri" w:hAnsi="Calibri"/>
      <w:sz w:val="18"/>
      <w:szCs w:val="18"/>
    </w:rPr>
  </w:style>
  <w:style w:type="character" w:customStyle="1" w:styleId="BodTxt2Char">
    <w:name w:val="BodTxt2 Char"/>
    <w:link w:val="BodTxt2"/>
    <w:uiPriority w:val="99"/>
    <w:rPr>
      <w:rFonts w:ascii="Times New Roman" w:eastAsia="PMingLiU" w:hAnsi="Times New Roman" w:cs="Times New Roman"/>
      <w:color w:val="000000"/>
      <w:kern w:val="0"/>
      <w:sz w:val="22"/>
      <w:szCs w:val="20"/>
      <w:lang w:eastAsia="en-US"/>
    </w:rPr>
  </w:style>
  <w:style w:type="character" w:customStyle="1" w:styleId="a">
    <w:name w:val="表格標題 字元"/>
    <w:link w:val="a0"/>
    <w:rPr>
      <w:rFonts w:ascii="Tahoma" w:eastAsia="Tahoma" w:hAnsi="Tahoma" w:cs="Tahoma"/>
      <w:b/>
      <w:color w:val="0000FF"/>
      <w:lang w:eastAsia="zh-TW"/>
    </w:rPr>
  </w:style>
  <w:style w:type="character" w:customStyle="1" w:styleId="UMX45T2Car">
    <w:name w:val="UMX45T2 Car"/>
    <w:link w:val="UMX45T2"/>
    <w:rPr>
      <w:rFonts w:ascii="Century Gothic" w:hAnsi="Century Gothic"/>
      <w:b/>
      <w:i/>
      <w:color w:val="333399"/>
      <w:kern w:val="2"/>
      <w:sz w:val="15"/>
      <w:szCs w:val="15"/>
      <w:lang w:eastAsia="zh-CN"/>
    </w:rPr>
  </w:style>
  <w:style w:type="character" w:customStyle="1" w:styleId="Heading1Char">
    <w:name w:val="Heading 1 Char"/>
    <w:link w:val="Heading1"/>
    <w:uiPriority w:val="9"/>
    <w:rPr>
      <w:rFonts w:ascii="Verdana" w:eastAsia="Verdana" w:hAnsi="Verdana" w:cs="Times New Roman"/>
      <w:b/>
      <w:bCs/>
      <w:kern w:val="44"/>
      <w:sz w:val="24"/>
      <w:szCs w:val="44"/>
      <w:shd w:val="clear" w:color="auto" w:fill="FFFFFF"/>
    </w:rPr>
  </w:style>
  <w:style w:type="character" w:customStyle="1" w:styleId="BodyText-1Char">
    <w:name w:val="Body Text-1 Char"/>
    <w:link w:val="BodyText-1"/>
    <w:uiPriority w:val="99"/>
    <w:rPr>
      <w:rFonts w:ascii="Arial" w:eastAsia="SimSun" w:hAnsi="Arial" w:cs="Arial"/>
      <w:sz w:val="16"/>
      <w:szCs w:val="24"/>
    </w:rPr>
  </w:style>
  <w:style w:type="character" w:customStyle="1" w:styleId="CommentTextChar">
    <w:name w:val="Comment Text Char"/>
    <w:rPr>
      <w:rFonts w:ascii="Arial" w:eastAsia="ヒラギノ角ゴ Pro W3" w:hAnsi="Arial"/>
      <w:b w:val="0"/>
      <w:i w:val="0"/>
      <w:color w:val="000000"/>
      <w:sz w:val="13"/>
      <w:lang w:val="en-US"/>
    </w:rPr>
  </w:style>
  <w:style w:type="character" w:customStyle="1" w:styleId="Char21">
    <w:name w:val="批注框文本 Char2"/>
    <w:uiPriority w:val="99"/>
    <w:semiHidden/>
    <w:rPr>
      <w:rFonts w:ascii="Calibri" w:hAnsi="Calibri"/>
      <w:kern w:val="2"/>
      <w:sz w:val="18"/>
      <w:szCs w:val="18"/>
    </w:rPr>
  </w:style>
  <w:style w:type="paragraph" w:customStyle="1" w:styleId="SpecText1">
    <w:name w:val="Spec Text_1"/>
    <w:basedOn w:val="Normal"/>
    <w:uiPriority w:val="99"/>
    <w:pPr>
      <w:widowControl/>
      <w:adjustRightInd w:val="0"/>
      <w:spacing w:line="240" w:lineRule="atLeast"/>
    </w:pPr>
    <w:rPr>
      <w:rFonts w:ascii="Arial" w:hAnsi="Arial"/>
      <w:sz w:val="16"/>
      <w:szCs w:val="24"/>
    </w:rPr>
  </w:style>
  <w:style w:type="paragraph" w:customStyle="1" w:styleId="15">
    <w:name w:val="页眉1"/>
    <w:basedOn w:val="Normal"/>
    <w:pPr>
      <w:pBdr>
        <w:bottom w:val="single" w:sz="6" w:space="1" w:color="auto"/>
      </w:pBdr>
      <w:tabs>
        <w:tab w:val="center" w:pos="4153"/>
        <w:tab w:val="right" w:pos="8306"/>
      </w:tabs>
      <w:snapToGrid w:val="0"/>
      <w:jc w:val="center"/>
    </w:pPr>
    <w:rPr>
      <w:sz w:val="18"/>
      <w:szCs w:val="18"/>
    </w:rPr>
  </w:style>
  <w:style w:type="paragraph" w:customStyle="1" w:styleId="2">
    <w:name w:val="页眉2"/>
    <w:basedOn w:val="Normal"/>
    <w:link w:val="Char1"/>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paragraph" w:customStyle="1" w:styleId="NormalBold">
    <w:name w:val="Normal+Bold"/>
    <w:basedOn w:val="Normal"/>
    <w:pPr>
      <w:widowControl/>
      <w:numPr>
        <w:numId w:val="1"/>
      </w:numPr>
      <w:tabs>
        <w:tab w:val="left" w:pos="720"/>
      </w:tabs>
      <w:spacing w:after="100"/>
    </w:pPr>
    <w:rPr>
      <w:rFonts w:ascii="Verdana" w:hAnsi="Verdana"/>
      <w:kern w:val="0"/>
      <w:sz w:val="20"/>
      <w:szCs w:val="24"/>
      <w:lang w:eastAsia="en-US"/>
    </w:rPr>
  </w:style>
  <w:style w:type="paragraph" w:customStyle="1" w:styleId="16">
    <w:name w:val="正文缩进1"/>
    <w:pPr>
      <w:widowControl w:val="0"/>
      <w:suppressAutoHyphens/>
      <w:ind w:firstLine="355"/>
    </w:pPr>
    <w:rPr>
      <w:rFonts w:eastAsia="ヒラギノ角ゴ Pro W3"/>
      <w:color w:val="000000"/>
      <w:kern w:val="1"/>
      <w:sz w:val="21"/>
      <w:lang w:eastAsia="zh-CN"/>
    </w:rPr>
  </w:style>
  <w:style w:type="paragraph" w:customStyle="1" w:styleId="ordinary-output">
    <w:name w:val="ordinary-output"/>
    <w:basedOn w:val="Normal"/>
    <w:pPr>
      <w:widowControl/>
      <w:spacing w:before="100" w:beforeAutospacing="1" w:after="30" w:line="130" w:lineRule="atLeast"/>
      <w:jc w:val="left"/>
    </w:pPr>
    <w:rPr>
      <w:rFonts w:ascii="SimSun" w:hAnsi="SimSun" w:cs="SimSun"/>
      <w:color w:val="333333"/>
      <w:kern w:val="0"/>
      <w:sz w:val="11"/>
      <w:szCs w:val="11"/>
    </w:rPr>
  </w:style>
  <w:style w:type="paragraph" w:styleId="Footer">
    <w:name w:val="footer"/>
    <w:basedOn w:val="Normal"/>
    <w:link w:val="FooterChar"/>
    <w:uiPriority w:val="99"/>
    <w:unhideWhenUsed/>
    <w:pPr>
      <w:tabs>
        <w:tab w:val="center" w:pos="4153"/>
        <w:tab w:val="right" w:pos="8306"/>
      </w:tabs>
      <w:snapToGrid w:val="0"/>
      <w:jc w:val="left"/>
    </w:pPr>
    <w:rPr>
      <w:kern w:val="0"/>
      <w:sz w:val="18"/>
      <w:szCs w:val="18"/>
      <w:lang w:val="x-none" w:eastAsia="x-none"/>
    </w:rPr>
  </w:style>
  <w:style w:type="paragraph" w:customStyle="1" w:styleId="31515">
    <w:name w:val="样式 正文文字 3 + 左侧:  1.5 字符 右侧:  1.5 字符"/>
    <w:pPr>
      <w:keepLines/>
      <w:widowControl w:val="0"/>
      <w:shd w:val="clear" w:color="auto" w:fill="E6E6E6"/>
      <w:suppressAutoHyphens/>
      <w:ind w:left="650" w:firstLine="65"/>
    </w:pPr>
    <w:rPr>
      <w:rFonts w:ascii="Arial" w:eastAsia="ヒラギノ角ゴ Pro W3" w:hAnsi="Arial"/>
      <w:color w:val="000000"/>
      <w:sz w:val="13"/>
      <w:lang w:eastAsia="zh-CN"/>
    </w:rPr>
  </w:style>
  <w:style w:type="paragraph" w:styleId="TOC5">
    <w:name w:val="toc 5"/>
    <w:basedOn w:val="Normal"/>
    <w:next w:val="Normal"/>
    <w:uiPriority w:val="39"/>
    <w:unhideWhenUsed/>
    <w:pPr>
      <w:ind w:left="840"/>
      <w:jc w:val="left"/>
    </w:pPr>
    <w:rPr>
      <w:rFonts w:ascii="Calibri" w:hAnsi="Calibri" w:cs="Calibri"/>
      <w:sz w:val="18"/>
      <w:szCs w:val="18"/>
    </w:rPr>
  </w:style>
  <w:style w:type="paragraph" w:styleId="TOC7">
    <w:name w:val="toc 7"/>
    <w:basedOn w:val="Normal"/>
    <w:next w:val="Normal"/>
    <w:uiPriority w:val="39"/>
    <w:unhideWhenUsed/>
    <w:pPr>
      <w:ind w:left="1260"/>
      <w:jc w:val="left"/>
    </w:pPr>
    <w:rPr>
      <w:rFonts w:ascii="Calibri" w:hAnsi="Calibri" w:cs="Calibri"/>
      <w:sz w:val="18"/>
      <w:szCs w:val="18"/>
    </w:rPr>
  </w:style>
  <w:style w:type="paragraph" w:styleId="TOC9">
    <w:name w:val="toc 9"/>
    <w:basedOn w:val="Normal"/>
    <w:next w:val="Normal"/>
    <w:uiPriority w:val="39"/>
    <w:unhideWhenUsed/>
    <w:pPr>
      <w:ind w:left="1680"/>
      <w:jc w:val="left"/>
    </w:pPr>
    <w:rPr>
      <w:rFonts w:ascii="Calibri" w:hAnsi="Calibri" w:cs="Calibri"/>
      <w:sz w:val="18"/>
      <w:szCs w:val="18"/>
    </w:rPr>
  </w:style>
  <w:style w:type="paragraph" w:customStyle="1" w:styleId="10">
    <w:name w:val="批注文字1"/>
    <w:basedOn w:val="Normal"/>
    <w:link w:val="Char0"/>
    <w:uiPriority w:val="99"/>
    <w:rPr>
      <w:kern w:val="0"/>
      <w:sz w:val="20"/>
      <w:szCs w:val="20"/>
      <w:lang w:val="x-none" w:eastAsia="x-none"/>
    </w:rPr>
  </w:style>
  <w:style w:type="paragraph" w:customStyle="1" w:styleId="xl70">
    <w:name w:val="xl70"/>
    <w:basedOn w:val="Normal"/>
    <w:pPr>
      <w:widowControl/>
      <w:spacing w:before="100" w:beforeAutospacing="1" w:after="100" w:afterAutospacing="1"/>
      <w:jc w:val="left"/>
    </w:pPr>
    <w:rPr>
      <w:rFonts w:ascii="Arial" w:hAnsi="Arial" w:cs="Arial"/>
      <w:kern w:val="0"/>
      <w:sz w:val="24"/>
      <w:szCs w:val="24"/>
    </w:rPr>
  </w:style>
  <w:style w:type="paragraph" w:styleId="NormalWeb">
    <w:name w:val="Normal (Web)"/>
    <w:basedOn w:val="Normal"/>
    <w:uiPriority w:val="99"/>
    <w:unhideWhenUsed/>
    <w:pPr>
      <w:spacing w:before="100" w:beforeAutospacing="1" w:after="100" w:afterAutospacing="1"/>
      <w:jc w:val="left"/>
    </w:pPr>
    <w:rPr>
      <w:kern w:val="0"/>
      <w:sz w:val="24"/>
    </w:rPr>
  </w:style>
  <w:style w:type="paragraph" w:styleId="NormalIndent">
    <w:name w:val="Normal Indent"/>
    <w:basedOn w:val="Normal"/>
    <w:pPr>
      <w:ind w:firstLine="420"/>
    </w:pPr>
    <w:rPr>
      <w:szCs w:val="21"/>
    </w:rPr>
  </w:style>
  <w:style w:type="paragraph" w:customStyle="1" w:styleId="20">
    <w:name w:val="页脚2"/>
    <w:basedOn w:val="Normal"/>
    <w:link w:val="Char10"/>
    <w:pPr>
      <w:tabs>
        <w:tab w:val="center" w:pos="4153"/>
        <w:tab w:val="right" w:pos="8306"/>
      </w:tabs>
      <w:snapToGrid w:val="0"/>
      <w:jc w:val="left"/>
    </w:pPr>
    <w:rPr>
      <w:rFonts w:ascii="Calibri" w:hAnsi="Calibri"/>
      <w:kern w:val="0"/>
      <w:sz w:val="18"/>
      <w:szCs w:val="18"/>
      <w:lang w:val="x-none" w:eastAsia="x-none"/>
    </w:rPr>
  </w:style>
  <w:style w:type="paragraph" w:customStyle="1" w:styleId="xl74">
    <w:name w:val="xl74"/>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styleId="TOC6">
    <w:name w:val="toc 6"/>
    <w:basedOn w:val="Normal"/>
    <w:next w:val="Normal"/>
    <w:uiPriority w:val="39"/>
    <w:unhideWhenUsed/>
    <w:pPr>
      <w:ind w:left="1050"/>
      <w:jc w:val="left"/>
    </w:pPr>
    <w:rPr>
      <w:rFonts w:ascii="Calibri" w:hAnsi="Calibri" w:cs="Calibri"/>
      <w:sz w:val="18"/>
      <w:szCs w:val="18"/>
    </w:rPr>
  </w:style>
  <w:style w:type="paragraph" w:customStyle="1" w:styleId="17">
    <w:name w:val="页脚1"/>
    <w:basedOn w:val="Normal"/>
    <w:pPr>
      <w:tabs>
        <w:tab w:val="center" w:pos="4153"/>
        <w:tab w:val="right" w:pos="8306"/>
      </w:tabs>
      <w:snapToGrid w:val="0"/>
      <w:jc w:val="left"/>
    </w:pPr>
    <w:rPr>
      <w:sz w:val="18"/>
      <w:szCs w:val="18"/>
    </w:rPr>
  </w:style>
  <w:style w:type="paragraph" w:styleId="CommentText">
    <w:name w:val="annotation text"/>
    <w:basedOn w:val="Normal"/>
    <w:link w:val="CommentTextChar1"/>
    <w:uiPriority w:val="99"/>
    <w:unhideWhenUsed/>
    <w:pPr>
      <w:jc w:val="left"/>
    </w:pPr>
    <w:rPr>
      <w:rFonts w:ascii="Calibri" w:hAnsi="Calibri"/>
    </w:rPr>
  </w:style>
  <w:style w:type="paragraph" w:styleId="TOC1">
    <w:name w:val="toc 1"/>
    <w:basedOn w:val="Normal"/>
    <w:next w:val="Normal"/>
    <w:uiPriority w:val="39"/>
    <w:qFormat/>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pPr>
      <w:ind w:left="1470"/>
      <w:jc w:val="left"/>
    </w:pPr>
    <w:rPr>
      <w:rFonts w:ascii="Calibri" w:hAnsi="Calibri" w:cs="Calibri"/>
      <w:sz w:val="18"/>
      <w:szCs w:val="18"/>
    </w:rPr>
  </w:style>
  <w:style w:type="paragraph" w:styleId="TOC3">
    <w:name w:val="toc 3"/>
    <w:basedOn w:val="Normal"/>
    <w:next w:val="Normal"/>
    <w:uiPriority w:val="39"/>
    <w:qFormat/>
    <w:pPr>
      <w:ind w:left="420"/>
      <w:jc w:val="left"/>
    </w:pPr>
    <w:rPr>
      <w:rFonts w:ascii="Calibri" w:hAnsi="Calibri" w:cs="Calibri"/>
      <w:i/>
      <w:iCs/>
      <w:sz w:val="20"/>
      <w:szCs w:val="20"/>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customStyle="1" w:styleId="1">
    <w:name w:val="批注主题1"/>
    <w:basedOn w:val="10"/>
    <w:next w:val="10"/>
    <w:link w:val="Char"/>
    <w:uiPriority w:val="99"/>
    <w:rPr>
      <w:b/>
      <w:bCs/>
    </w:rPr>
  </w:style>
  <w:style w:type="paragraph" w:customStyle="1" w:styleId="xl80">
    <w:name w:val="xl80"/>
    <w:basedOn w:val="Normal"/>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styleId="BalloonText">
    <w:name w:val="Balloon Text"/>
    <w:basedOn w:val="Normal"/>
    <w:link w:val="BalloonTextChar"/>
    <w:uiPriority w:val="99"/>
    <w:unhideWhenUsed/>
    <w:rPr>
      <w:rFonts w:ascii="Calibri" w:hAnsi="Calibri"/>
      <w:kern w:val="0"/>
      <w:sz w:val="18"/>
      <w:szCs w:val="18"/>
      <w:lang w:val="x-none" w:eastAsia="x-none"/>
    </w:rPr>
  </w:style>
  <w:style w:type="paragraph" w:customStyle="1" w:styleId="xl67">
    <w:name w:val="xl67"/>
    <w:basedOn w:val="Normal"/>
    <w:pPr>
      <w:widowControl/>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kern w:val="0"/>
      <w:sz w:val="24"/>
      <w:szCs w:val="24"/>
    </w:rPr>
  </w:style>
  <w:style w:type="paragraph" w:styleId="CommentSubject">
    <w:name w:val="annotation subject"/>
    <w:basedOn w:val="CommentText"/>
    <w:next w:val="CommentText"/>
    <w:link w:val="CommentSubjectChar"/>
    <w:uiPriority w:val="99"/>
    <w:unhideWhenUsed/>
    <w:rPr>
      <w:rFonts w:ascii="Times New Roman" w:hAnsi="Times New Roman"/>
      <w:b/>
      <w:bCs/>
      <w:kern w:val="0"/>
      <w:sz w:val="20"/>
      <w:szCs w:val="20"/>
      <w:lang w:val="x-none" w:eastAsia="x-none"/>
    </w:rPr>
  </w:style>
  <w:style w:type="paragraph" w:styleId="TOC2">
    <w:name w:val="toc 2"/>
    <w:basedOn w:val="Normal"/>
    <w:next w:val="Normal"/>
    <w:uiPriority w:val="39"/>
    <w:qFormat/>
    <w:pPr>
      <w:ind w:left="210"/>
      <w:jc w:val="left"/>
    </w:pPr>
    <w:rPr>
      <w:rFonts w:ascii="Calibri" w:hAnsi="Calibri" w:cs="Calibri"/>
      <w:smallCaps/>
      <w:sz w:val="20"/>
      <w:szCs w:val="20"/>
    </w:rPr>
  </w:style>
  <w:style w:type="paragraph" w:styleId="TOC4">
    <w:name w:val="toc 4"/>
    <w:basedOn w:val="Normal"/>
    <w:next w:val="Normal"/>
    <w:uiPriority w:val="39"/>
    <w:unhideWhenUsed/>
    <w:pPr>
      <w:ind w:left="630"/>
      <w:jc w:val="left"/>
    </w:pPr>
    <w:rPr>
      <w:rFonts w:ascii="Calibri" w:hAnsi="Calibri" w:cs="Calibri"/>
      <w:sz w:val="18"/>
      <w:szCs w:val="18"/>
    </w:rPr>
  </w:style>
  <w:style w:type="paragraph" w:customStyle="1" w:styleId="xl73">
    <w:name w:val="xl73"/>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kern w:val="0"/>
      <w:sz w:val="20"/>
      <w:szCs w:val="20"/>
    </w:rPr>
  </w:style>
  <w:style w:type="paragraph" w:customStyle="1" w:styleId="a1">
    <w:name w:val="缩进正文"/>
    <w:pPr>
      <w:widowControl w:val="0"/>
      <w:suppressAutoHyphens/>
      <w:spacing w:line="200" w:lineRule="exact"/>
      <w:ind w:firstLine="260"/>
    </w:pPr>
    <w:rPr>
      <w:rFonts w:ascii="Arial" w:eastAsia="ヒラギノ角ゴ Pro W3" w:hAnsi="Arial"/>
      <w:color w:val="000000"/>
      <w:sz w:val="13"/>
      <w:lang w:val="fr-FR" w:eastAsia="zh-CN"/>
    </w:rPr>
  </w:style>
  <w:style w:type="paragraph" w:styleId="TOCHeading">
    <w:name w:val="TOC Heading"/>
    <w:basedOn w:val="Heading1"/>
    <w:next w:val="Normal"/>
    <w:uiPriority w:val="39"/>
    <w:qFormat/>
    <w:pPr>
      <w:widowControl/>
      <w:shd w:val="clear" w:color="auto" w:fill="auto"/>
      <w:spacing w:before="480" w:line="276" w:lineRule="auto"/>
      <w:jc w:val="left"/>
      <w:outlineLvl w:val="9"/>
    </w:pPr>
    <w:rPr>
      <w:rFonts w:ascii="Cambria" w:eastAsia="SimSun" w:hAnsi="Cambria"/>
      <w:color w:val="365F91"/>
      <w:kern w:val="0"/>
      <w:sz w:val="28"/>
      <w:szCs w:val="28"/>
      <w:shd w:val="clear" w:color="auto" w:fill="auto"/>
    </w:rPr>
  </w:style>
  <w:style w:type="paragraph" w:customStyle="1" w:styleId="18">
    <w:name w:val="列出段落1"/>
    <w:basedOn w:val="Normal"/>
    <w:pPr>
      <w:ind w:firstLineChars="200" w:firstLine="420"/>
    </w:pPr>
  </w:style>
  <w:style w:type="paragraph" w:customStyle="1" w:styleId="23">
    <w:name w:val="样式 缩进正文 + 首行缩进:  2 字符"/>
    <w:basedOn w:val="Normal"/>
    <w:uiPriority w:val="99"/>
    <w:pPr>
      <w:widowControl/>
      <w:spacing w:afterLines="20" w:line="264" w:lineRule="auto"/>
      <w:ind w:firstLine="280"/>
    </w:pPr>
    <w:rPr>
      <w:rFonts w:ascii="Arial" w:hAnsi="Arial" w:cs="SimSun"/>
      <w:color w:val="000000"/>
      <w:kern w:val="0"/>
      <w:sz w:val="14"/>
      <w:szCs w:val="20"/>
    </w:rPr>
  </w:style>
  <w:style w:type="paragraph" w:customStyle="1" w:styleId="Style1">
    <w:name w:val="_Style 1"/>
    <w:basedOn w:val="Normal"/>
    <w:uiPriority w:val="34"/>
    <w:qFormat/>
    <w:pPr>
      <w:ind w:firstLineChars="200" w:firstLine="420"/>
    </w:pPr>
    <w:rPr>
      <w:rFonts w:ascii="Calibri" w:hAnsi="Calibri"/>
    </w:rPr>
  </w:style>
  <w:style w:type="paragraph" w:customStyle="1" w:styleId="BodTxt2">
    <w:name w:val="BodTxt2"/>
    <w:basedOn w:val="Normal"/>
    <w:link w:val="BodTxt2Char"/>
    <w:uiPriority w:val="99"/>
    <w:pPr>
      <w:widowControl/>
      <w:ind w:left="1584" w:right="432"/>
    </w:pPr>
    <w:rPr>
      <w:rFonts w:eastAsia="PMingLiU"/>
      <w:color w:val="000000"/>
      <w:kern w:val="0"/>
      <w:sz w:val="22"/>
      <w:szCs w:val="20"/>
      <w:lang w:val="x-none" w:eastAsia="en-US"/>
    </w:rPr>
  </w:style>
  <w:style w:type="paragraph" w:customStyle="1" w:styleId="xl75">
    <w:name w:val="xl75"/>
    <w:basedOn w:val="Normal"/>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kern w:val="0"/>
      <w:sz w:val="20"/>
      <w:szCs w:val="20"/>
    </w:rPr>
  </w:style>
  <w:style w:type="paragraph" w:customStyle="1" w:styleId="21">
    <w:name w:val="标题2"/>
    <w:basedOn w:val="Normal"/>
    <w:link w:val="2Char"/>
    <w:qFormat/>
    <w:pPr>
      <w:spacing w:line="240" w:lineRule="exact"/>
    </w:pPr>
    <w:rPr>
      <w:rFonts w:ascii="Arial" w:eastAsia="Arial" w:hAnsi="Arial"/>
      <w:b/>
      <w:kern w:val="0"/>
      <w:sz w:val="10"/>
      <w:szCs w:val="14"/>
      <w:lang w:val="x-none" w:eastAsia="x-none"/>
    </w:rPr>
  </w:style>
  <w:style w:type="paragraph" w:customStyle="1" w:styleId="a0">
    <w:name w:val="表格標題"/>
    <w:basedOn w:val="Normal"/>
    <w:link w:val="a"/>
    <w:pPr>
      <w:adjustRightInd w:val="0"/>
      <w:spacing w:line="300" w:lineRule="atLeast"/>
      <w:jc w:val="left"/>
      <w:textAlignment w:val="baseline"/>
    </w:pPr>
    <w:rPr>
      <w:rFonts w:ascii="Tahoma" w:eastAsia="Tahoma" w:hAnsi="Tahoma"/>
      <w:b/>
      <w:color w:val="0000FF"/>
      <w:kern w:val="0"/>
      <w:sz w:val="20"/>
      <w:szCs w:val="20"/>
      <w:lang w:val="x-none" w:eastAsia="zh-TW"/>
    </w:rPr>
  </w:style>
  <w:style w:type="paragraph" w:customStyle="1" w:styleId="xl78">
    <w:name w:val="xl78"/>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69">
    <w:name w:val="xl69"/>
    <w:basedOn w:val="Normal"/>
    <w:pPr>
      <w:widowControl/>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left"/>
    </w:pPr>
    <w:rPr>
      <w:rFonts w:ascii="Arial" w:hAnsi="Arial" w:cs="Arial"/>
      <w:kern w:val="0"/>
      <w:sz w:val="24"/>
      <w:szCs w:val="24"/>
    </w:rPr>
  </w:style>
  <w:style w:type="paragraph" w:customStyle="1" w:styleId="FreeForm">
    <w:name w:val="Free Form"/>
    <w:rPr>
      <w:rFonts w:eastAsia="ヒラギノ角ゴ Pro W3"/>
      <w:color w:val="000000"/>
      <w:lang w:eastAsia="zh-CN"/>
    </w:rPr>
  </w:style>
  <w:style w:type="paragraph" w:customStyle="1" w:styleId="19">
    <w:name w:val="批注框文本1"/>
    <w:basedOn w:val="Normal"/>
    <w:rPr>
      <w:sz w:val="18"/>
      <w:szCs w:val="18"/>
    </w:rPr>
  </w:style>
  <w:style w:type="paragraph" w:styleId="ListParagraph">
    <w:name w:val="List Paragraph"/>
    <w:basedOn w:val="Normal"/>
    <w:uiPriority w:val="34"/>
    <w:qFormat/>
    <w:pPr>
      <w:ind w:firstLineChars="200" w:firstLine="420"/>
    </w:pPr>
    <w:rPr>
      <w:rFonts w:ascii="Calibri" w:hAnsi="Calibri"/>
    </w:rPr>
  </w:style>
  <w:style w:type="paragraph" w:customStyle="1" w:styleId="TOC10">
    <w:name w:val="TOC 标题1"/>
    <w:basedOn w:val="Heading1"/>
    <w:next w:val="Normal"/>
    <w:pPr>
      <w:widowControl/>
      <w:shd w:val="clear" w:color="auto" w:fill="auto"/>
      <w:spacing w:before="480" w:line="276" w:lineRule="auto"/>
      <w:jc w:val="left"/>
      <w:outlineLvl w:val="9"/>
    </w:pPr>
    <w:rPr>
      <w:rFonts w:ascii="Cambria" w:hAnsi="Cambria"/>
      <w:color w:val="365F91"/>
      <w:kern w:val="0"/>
      <w:sz w:val="28"/>
      <w:szCs w:val="28"/>
    </w:rPr>
  </w:style>
  <w:style w:type="paragraph" w:customStyle="1" w:styleId="UMX45T2">
    <w:name w:val="UMX45T2"/>
    <w:basedOn w:val="Normal"/>
    <w:link w:val="UMX45T2Car"/>
    <w:qFormat/>
    <w:pPr>
      <w:snapToGrid w:val="0"/>
      <w:spacing w:after="60"/>
      <w:ind w:left="-23"/>
    </w:pPr>
    <w:rPr>
      <w:rFonts w:ascii="Century Gothic" w:hAnsi="Century Gothic"/>
      <w:b/>
      <w:i/>
      <w:color w:val="333399"/>
      <w:sz w:val="15"/>
      <w:szCs w:val="15"/>
      <w:lang w:val="x-none"/>
    </w:rPr>
  </w:style>
  <w:style w:type="paragraph" w:customStyle="1" w:styleId="xl77">
    <w:name w:val="xl77"/>
    <w:basedOn w:val="Normal"/>
    <w:pPr>
      <w:widowControl/>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72">
    <w:name w:val="xl72"/>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kern w:val="0"/>
      <w:sz w:val="20"/>
      <w:szCs w:val="20"/>
    </w:rPr>
  </w:style>
  <w:style w:type="paragraph" w:customStyle="1" w:styleId="24">
    <w:name w:val="批注文字2"/>
    <w:pPr>
      <w:widowControl w:val="0"/>
      <w:suppressAutoHyphens/>
    </w:pPr>
    <w:rPr>
      <w:rFonts w:ascii="Arial" w:eastAsia="ヒラギノ角ゴ Pro W3" w:hAnsi="Arial"/>
      <w:color w:val="000000"/>
      <w:sz w:val="13"/>
      <w:lang w:eastAsia="zh-CN"/>
    </w:rPr>
  </w:style>
  <w:style w:type="paragraph" w:customStyle="1" w:styleId="xl79">
    <w:name w:val="xl79"/>
    <w:basedOn w:val="Normal"/>
    <w:pPr>
      <w:widowControl/>
      <w:shd w:val="clear" w:color="000000" w:fill="FFFFFF"/>
      <w:spacing w:before="100" w:beforeAutospacing="1" w:after="100" w:afterAutospacing="1"/>
      <w:jc w:val="left"/>
    </w:pPr>
    <w:rPr>
      <w:rFonts w:ascii="SimSun" w:hAnsi="SimSun" w:cs="SimSun"/>
      <w:kern w:val="0"/>
      <w:sz w:val="20"/>
      <w:szCs w:val="20"/>
    </w:rPr>
  </w:style>
  <w:style w:type="paragraph" w:customStyle="1" w:styleId="BodyText-1">
    <w:name w:val="Body Text-1"/>
    <w:basedOn w:val="Normal"/>
    <w:link w:val="BodyText-1Char"/>
    <w:uiPriority w:val="99"/>
    <w:pPr>
      <w:widowControl/>
      <w:adjustRightInd w:val="0"/>
      <w:spacing w:line="240" w:lineRule="atLeast"/>
    </w:pPr>
    <w:rPr>
      <w:rFonts w:ascii="Arial" w:hAnsi="Arial"/>
      <w:kern w:val="0"/>
      <w:sz w:val="16"/>
      <w:szCs w:val="24"/>
      <w:lang w:val="x-none" w:eastAsia="x-none"/>
    </w:rPr>
  </w:style>
  <w:style w:type="paragraph" w:customStyle="1" w:styleId="22">
    <w:name w:val="批注框文本2"/>
    <w:basedOn w:val="Normal"/>
    <w:link w:val="Char11"/>
    <w:rPr>
      <w:rFonts w:ascii="Calibri" w:hAnsi="Calibri"/>
      <w:kern w:val="0"/>
      <w:sz w:val="18"/>
      <w:szCs w:val="18"/>
      <w:lang w:val="x-none" w:eastAsia="x-none"/>
    </w:rPr>
  </w:style>
  <w:style w:type="paragraph" w:customStyle="1" w:styleId="xl81">
    <w:name w:val="xl81"/>
    <w:basedOn w:val="Normal"/>
    <w:pPr>
      <w:widowControl/>
      <w:shd w:val="clear" w:color="000000" w:fill="FFFF00"/>
      <w:spacing w:before="100" w:beforeAutospacing="1" w:after="100" w:afterAutospacing="1"/>
      <w:jc w:val="left"/>
    </w:pPr>
    <w:rPr>
      <w:rFonts w:ascii="Arial" w:hAnsi="Arial" w:cs="Arial"/>
      <w:kern w:val="0"/>
      <w:sz w:val="24"/>
      <w:szCs w:val="24"/>
    </w:rPr>
  </w:style>
  <w:style w:type="paragraph" w:customStyle="1" w:styleId="13">
    <w:name w:val="标题1"/>
    <w:basedOn w:val="Normal"/>
    <w:link w:val="1Char"/>
    <w:qFormat/>
    <w:pPr>
      <w:spacing w:line="240" w:lineRule="exact"/>
    </w:pPr>
    <w:rPr>
      <w:rFonts w:ascii="Arial" w:eastAsia="Arial" w:hAnsi="Arial"/>
      <w:b/>
      <w:kern w:val="0"/>
      <w:sz w:val="12"/>
      <w:szCs w:val="16"/>
      <w:lang w:val="x-none" w:eastAsia="x-none"/>
    </w:rPr>
  </w:style>
  <w:style w:type="paragraph" w:customStyle="1" w:styleId="xl76">
    <w:name w:val="xl76"/>
    <w:basedOn w:val="Normal"/>
    <w:pPr>
      <w:widowControl/>
      <w:pBdr>
        <w:bottom w:val="single" w:sz="8" w:space="0" w:color="auto"/>
        <w:right w:val="single" w:sz="8"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71">
    <w:name w:val="xl71"/>
    <w:basedOn w:val="Normal"/>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kern w:val="0"/>
      <w:sz w:val="20"/>
      <w:szCs w:val="20"/>
    </w:rPr>
  </w:style>
  <w:style w:type="paragraph" w:customStyle="1" w:styleId="xl68">
    <w:name w:val="xl68"/>
    <w:basedOn w:val="Normal"/>
    <w:pPr>
      <w:widowControl/>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kern w:val="0"/>
      <w:sz w:val="24"/>
      <w:szCs w:val="24"/>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3331">
      <w:bodyDiv w:val="1"/>
      <w:marLeft w:val="0"/>
      <w:marRight w:val="0"/>
      <w:marTop w:val="0"/>
      <w:marBottom w:val="0"/>
      <w:divBdr>
        <w:top w:val="none" w:sz="0" w:space="0" w:color="auto"/>
        <w:left w:val="none" w:sz="0" w:space="0" w:color="auto"/>
        <w:bottom w:val="none" w:sz="0" w:space="0" w:color="auto"/>
        <w:right w:val="none" w:sz="0" w:space="0" w:color="auto"/>
      </w:divBdr>
    </w:div>
    <w:div w:id="209609775">
      <w:bodyDiv w:val="1"/>
      <w:marLeft w:val="0"/>
      <w:marRight w:val="0"/>
      <w:marTop w:val="0"/>
      <w:marBottom w:val="0"/>
      <w:divBdr>
        <w:top w:val="none" w:sz="0" w:space="0" w:color="auto"/>
        <w:left w:val="none" w:sz="0" w:space="0" w:color="auto"/>
        <w:bottom w:val="none" w:sz="0" w:space="0" w:color="auto"/>
        <w:right w:val="none" w:sz="0" w:space="0" w:color="auto"/>
      </w:divBdr>
    </w:div>
    <w:div w:id="279728764">
      <w:bodyDiv w:val="1"/>
      <w:marLeft w:val="0"/>
      <w:marRight w:val="0"/>
      <w:marTop w:val="0"/>
      <w:marBottom w:val="0"/>
      <w:divBdr>
        <w:top w:val="none" w:sz="0" w:space="0" w:color="auto"/>
        <w:left w:val="none" w:sz="0" w:space="0" w:color="auto"/>
        <w:bottom w:val="none" w:sz="0" w:space="0" w:color="auto"/>
        <w:right w:val="none" w:sz="0" w:space="0" w:color="auto"/>
      </w:divBdr>
    </w:div>
    <w:div w:id="845441132">
      <w:bodyDiv w:val="1"/>
      <w:marLeft w:val="0"/>
      <w:marRight w:val="0"/>
      <w:marTop w:val="0"/>
      <w:marBottom w:val="0"/>
      <w:divBdr>
        <w:top w:val="none" w:sz="0" w:space="0" w:color="auto"/>
        <w:left w:val="none" w:sz="0" w:space="0" w:color="auto"/>
        <w:bottom w:val="none" w:sz="0" w:space="0" w:color="auto"/>
        <w:right w:val="none" w:sz="0" w:space="0" w:color="auto"/>
      </w:divBdr>
    </w:div>
    <w:div w:id="892081794">
      <w:bodyDiv w:val="1"/>
      <w:marLeft w:val="0"/>
      <w:marRight w:val="0"/>
      <w:marTop w:val="0"/>
      <w:marBottom w:val="0"/>
      <w:divBdr>
        <w:top w:val="none" w:sz="0" w:space="0" w:color="auto"/>
        <w:left w:val="none" w:sz="0" w:space="0" w:color="auto"/>
        <w:bottom w:val="none" w:sz="0" w:space="0" w:color="auto"/>
        <w:right w:val="none" w:sz="0" w:space="0" w:color="auto"/>
      </w:divBdr>
      <w:divsChild>
        <w:div w:id="401685489">
          <w:marLeft w:val="0"/>
          <w:marRight w:val="0"/>
          <w:marTop w:val="0"/>
          <w:marBottom w:val="0"/>
          <w:divBdr>
            <w:top w:val="none" w:sz="0" w:space="0" w:color="auto"/>
            <w:left w:val="none" w:sz="0" w:space="0" w:color="auto"/>
            <w:bottom w:val="none" w:sz="0" w:space="0" w:color="auto"/>
            <w:right w:val="none" w:sz="0" w:space="0" w:color="auto"/>
          </w:divBdr>
        </w:div>
      </w:divsChild>
    </w:div>
    <w:div w:id="1119958748">
      <w:bodyDiv w:val="1"/>
      <w:marLeft w:val="0"/>
      <w:marRight w:val="0"/>
      <w:marTop w:val="0"/>
      <w:marBottom w:val="0"/>
      <w:divBdr>
        <w:top w:val="none" w:sz="0" w:space="0" w:color="auto"/>
        <w:left w:val="none" w:sz="0" w:space="0" w:color="auto"/>
        <w:bottom w:val="none" w:sz="0" w:space="0" w:color="auto"/>
        <w:right w:val="none" w:sz="0" w:space="0" w:color="auto"/>
      </w:divBdr>
    </w:div>
    <w:div w:id="1209948279">
      <w:bodyDiv w:val="1"/>
      <w:marLeft w:val="0"/>
      <w:marRight w:val="0"/>
      <w:marTop w:val="0"/>
      <w:marBottom w:val="0"/>
      <w:divBdr>
        <w:top w:val="none" w:sz="0" w:space="0" w:color="auto"/>
        <w:left w:val="none" w:sz="0" w:space="0" w:color="auto"/>
        <w:bottom w:val="none" w:sz="0" w:space="0" w:color="auto"/>
        <w:right w:val="none" w:sz="0" w:space="0" w:color="auto"/>
      </w:divBdr>
    </w:div>
    <w:div w:id="1313563789">
      <w:bodyDiv w:val="1"/>
      <w:marLeft w:val="0"/>
      <w:marRight w:val="0"/>
      <w:marTop w:val="0"/>
      <w:marBottom w:val="0"/>
      <w:divBdr>
        <w:top w:val="none" w:sz="0" w:space="0" w:color="auto"/>
        <w:left w:val="none" w:sz="0" w:space="0" w:color="auto"/>
        <w:bottom w:val="none" w:sz="0" w:space="0" w:color="auto"/>
        <w:right w:val="none" w:sz="0" w:space="0" w:color="auto"/>
      </w:divBdr>
    </w:div>
    <w:div w:id="1324431667">
      <w:bodyDiv w:val="1"/>
      <w:marLeft w:val="0"/>
      <w:marRight w:val="0"/>
      <w:marTop w:val="0"/>
      <w:marBottom w:val="0"/>
      <w:divBdr>
        <w:top w:val="none" w:sz="0" w:space="0" w:color="auto"/>
        <w:left w:val="none" w:sz="0" w:space="0" w:color="auto"/>
        <w:bottom w:val="none" w:sz="0" w:space="0" w:color="auto"/>
        <w:right w:val="none" w:sz="0" w:space="0" w:color="auto"/>
      </w:divBdr>
    </w:div>
    <w:div w:id="1523006827">
      <w:bodyDiv w:val="1"/>
      <w:marLeft w:val="0"/>
      <w:marRight w:val="0"/>
      <w:marTop w:val="0"/>
      <w:marBottom w:val="0"/>
      <w:divBdr>
        <w:top w:val="none" w:sz="0" w:space="0" w:color="auto"/>
        <w:left w:val="none" w:sz="0" w:space="0" w:color="auto"/>
        <w:bottom w:val="none" w:sz="0" w:space="0" w:color="auto"/>
        <w:right w:val="none" w:sz="0" w:space="0" w:color="auto"/>
      </w:divBdr>
    </w:div>
    <w:div w:id="1721637346">
      <w:bodyDiv w:val="1"/>
      <w:marLeft w:val="0"/>
      <w:marRight w:val="0"/>
      <w:marTop w:val="0"/>
      <w:marBottom w:val="0"/>
      <w:divBdr>
        <w:top w:val="none" w:sz="0" w:space="0" w:color="auto"/>
        <w:left w:val="none" w:sz="0" w:space="0" w:color="auto"/>
        <w:bottom w:val="none" w:sz="0" w:space="0" w:color="auto"/>
        <w:right w:val="none" w:sz="0" w:space="0" w:color="auto"/>
      </w:divBdr>
    </w:div>
    <w:div w:id="1827239273">
      <w:bodyDiv w:val="1"/>
      <w:marLeft w:val="0"/>
      <w:marRight w:val="0"/>
      <w:marTop w:val="0"/>
      <w:marBottom w:val="0"/>
      <w:divBdr>
        <w:top w:val="none" w:sz="0" w:space="0" w:color="auto"/>
        <w:left w:val="none" w:sz="0" w:space="0" w:color="auto"/>
        <w:bottom w:val="none" w:sz="0" w:space="0" w:color="auto"/>
        <w:right w:val="none" w:sz="0" w:space="0" w:color="auto"/>
      </w:divBdr>
    </w:div>
    <w:div w:id="1831678639">
      <w:bodyDiv w:val="1"/>
      <w:marLeft w:val="0"/>
      <w:marRight w:val="0"/>
      <w:marTop w:val="0"/>
      <w:marBottom w:val="0"/>
      <w:divBdr>
        <w:top w:val="none" w:sz="0" w:space="0" w:color="auto"/>
        <w:left w:val="none" w:sz="0" w:space="0" w:color="auto"/>
        <w:bottom w:val="none" w:sz="0" w:space="0" w:color="auto"/>
        <w:right w:val="none" w:sz="0" w:space="0" w:color="auto"/>
      </w:divBdr>
    </w:div>
    <w:div w:id="192880180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vamobiles.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ef.nic.in" TargetMode="External"/><Relationship Id="rId17" Type="http://schemas.openxmlformats.org/officeDocument/2006/relationships/hyperlink" Target="http://www.lavamobiles.com" TargetMode="External"/><Relationship Id="rId2" Type="http://schemas.openxmlformats.org/officeDocument/2006/relationships/numbering" Target="numbering.xml"/><Relationship Id="rId16" Type="http://schemas.openxmlformats.org/officeDocument/2006/relationships/hyperlink" Target="mailto:lavacare@lavainternational.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lavamobiles.com/suppor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avamobil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987C3-0A5A-43E7-85B6-E4C174FE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User Manual</vt:lpstr>
    </vt:vector>
  </TitlesOfParts>
  <Company/>
  <LinksUpToDate>false</LinksUpToDate>
  <CharactersWithSpaces>15098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
  <dc:creator>Pradyoth</dc:creator>
  <cp:keywords/>
  <cp:lastModifiedBy>Mahak Kothari</cp:lastModifiedBy>
  <cp:revision>4</cp:revision>
  <cp:lastPrinted>2015-04-20T14:01:00Z</cp:lastPrinted>
  <dcterms:created xsi:type="dcterms:W3CDTF">2021-09-14T11:05:00Z</dcterms:created>
  <dcterms:modified xsi:type="dcterms:W3CDTF">2021-09-15T06:16:00Z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